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A07" w:rsidRDefault="00F32A07" w:rsidP="00A476D6">
      <w:pPr>
        <w:shd w:val="clear" w:color="auto" w:fill="FFFFFF"/>
        <w:spacing w:after="0" w:line="240" w:lineRule="auto"/>
        <w:ind w:firstLine="568"/>
        <w:jc w:val="center"/>
        <w:rPr>
          <w:rFonts w:ascii="Times New Roman" w:eastAsia="Times New Roman" w:hAnsi="Times New Roman" w:cs="Times New Roman"/>
          <w:b/>
          <w:bCs/>
          <w:color w:val="000000"/>
          <w:sz w:val="28"/>
          <w:szCs w:val="28"/>
          <w:lang w:eastAsia="ru-RU"/>
        </w:rPr>
        <w:sectPr w:rsidR="00F32A07" w:rsidSect="00F32A07">
          <w:pgSz w:w="16838" w:h="11906" w:orient="landscape"/>
          <w:pgMar w:top="851" w:right="1134" w:bottom="1701" w:left="1134" w:header="709" w:footer="709" w:gutter="0"/>
          <w:cols w:space="708"/>
          <w:docGrid w:linePitch="360"/>
        </w:sectPr>
      </w:pPr>
      <w:bookmarkStart w:id="0" w:name="_GoBack"/>
      <w:r>
        <w:rPr>
          <w:rFonts w:ascii="Times New Roman" w:eastAsia="Times New Roman" w:hAnsi="Times New Roman" w:cs="Times New Roman"/>
          <w:b/>
          <w:bCs/>
          <w:noProof/>
          <w:color w:val="000000"/>
          <w:sz w:val="28"/>
          <w:szCs w:val="28"/>
          <w:lang w:eastAsia="ru-RU"/>
        </w:rPr>
        <w:drawing>
          <wp:inline distT="0" distB="0" distL="0" distR="0">
            <wp:extent cx="9212861" cy="6086475"/>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212861" cy="6086475"/>
                    </a:xfrm>
                    <a:prstGeom prst="rect">
                      <a:avLst/>
                    </a:prstGeom>
                    <a:noFill/>
                    <a:ln>
                      <a:noFill/>
                    </a:ln>
                  </pic:spPr>
                </pic:pic>
              </a:graphicData>
            </a:graphic>
          </wp:inline>
        </w:drawing>
      </w:r>
      <w:bookmarkEnd w:id="0"/>
    </w:p>
    <w:p w:rsidR="00A476D6" w:rsidRPr="00A476D6" w:rsidRDefault="00A476D6" w:rsidP="00A476D6">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lastRenderedPageBreak/>
        <w:t>Пояснительная записка</w:t>
      </w:r>
    </w:p>
    <w:p w:rsidR="00A476D6" w:rsidRPr="00A476D6" w:rsidRDefault="00A476D6" w:rsidP="00A476D6">
      <w:pPr>
        <w:shd w:val="clear" w:color="auto" w:fill="FFFFFF"/>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Данная рабочая программа по обществознанию для 10 – 11 класса составлена на основе следующих нормативных и учебно-методических документов:</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 Федерального государственного образовательного стандарта среднего общего образования.</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2. Примерной основной образовательной программы среднего общего образования.</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3. Федерального перечня учебников, рекомендуемых к использованию при реализации имеющих государственную аккредитацию образовательных программ основного общего, среднего общего образования.</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4. Авторской программы "Обществознание.10—11 классы, базовый уровень" под редакцией Л. Н. Боголюбова, академика РАО, доктора педагогических наук, профессора; Л. Ф. Ивановой, кандидата педагогических наук; А. Ю. </w:t>
      </w:r>
      <w:proofErr w:type="spellStart"/>
      <w:r w:rsidRPr="00A476D6">
        <w:rPr>
          <w:rFonts w:ascii="Times New Roman" w:eastAsia="Times New Roman" w:hAnsi="Times New Roman" w:cs="Times New Roman"/>
          <w:color w:val="000000"/>
          <w:sz w:val="28"/>
          <w:szCs w:val="28"/>
          <w:lang w:eastAsia="ru-RU"/>
        </w:rPr>
        <w:t>Лазебниковой</w:t>
      </w:r>
      <w:proofErr w:type="spellEnd"/>
      <w:r w:rsidRPr="00A476D6">
        <w:rPr>
          <w:rFonts w:ascii="Times New Roman" w:eastAsia="Times New Roman" w:hAnsi="Times New Roman" w:cs="Times New Roman"/>
          <w:color w:val="000000"/>
          <w:sz w:val="28"/>
          <w:szCs w:val="28"/>
          <w:lang w:eastAsia="ru-RU"/>
        </w:rPr>
        <w:t>, доктора педагогических наук ("Просвещение".2018 год).</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Данная рабочая программа ориентирована на использование УМК и учебников по обществознанию (базовый уровень) 10 и 11 класс под редакцией Л.Н. Боголюбова.</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Содержание среднего общего образования на базовом уровне по «Обществознанию» представляет собой комплекс знаний, отражающих основные объекты изучения: общество в целом, человек в обществе, познание, экономическая сфера, социальные отношения, политика, духовно-нравственная сфера, право. Все означенные компоненты содержания взаимосвязаны, как связаны и взаимодействуют друг с другом изучаемые объекты. Помимо знаний, в содержание курса входят: социальные навыки, умения, ключевые компетентности, совокупность моральных норм и принципов поведения людей по отношению к обществу и другим людям; правовые нормы, регулирующие отношения людей во всех областях жизни общества; система гуманистических и демократических ценностей.</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Опыт познавательной деятельности развивается с помощью познавательных и практических задач, отражающих типичные социальные ситуации. Обучающиеся получают навыки работы с адаптированными источниками социальной информации. Опыт проектной деятельности будет полезен как в учебном процессе, так и в социальной практике.</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Обществознание изучает общественную жизнь многоаспектно, используя для этого комплекс общественных наук: философию, социологию, политологию, экономику, правоведение, социальную психологию, этику и культурологию. Это обуславливает специфику данного учебного предмета: его интерактивный характер, комплексное изучение современных социальных явлений и факторов и их влияние на жизнь человека.</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Место и роль обществоведческого знания в образовании молодого поколения обусловлены его познавательными и мировоззренческими свойствами, вкладом в духовно-нравственное становление личности человека.</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lastRenderedPageBreak/>
        <w:t>Социальные и политические процессы, информационные контексты, глобализация всех сфер жизни, этнический и религиозный политеизм, социальная стратификация предъявляют новые требования к общественным наукам и к преподаванию в школе. Обществознание становится гуманистической базой для образования в целом. Знания по учебному предмету должны стать основой для формирования ценностного отношения, собственной позиции к явлениям социальной жизни, для поиска созидательных способов жизнедеятельности.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Учебный предмет «Обществознание» дает возможность подростку оценить себя как личность, найти свой путь, раскрыть потенциал, понять свои социальные роли и собственное место в социуме и культурной среде. Школьник приобретает опыт социального и культурного взаимодействия, становится активным гражданином.</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Содержание учебного предмета на базовом уровне обеспечивает преемственность по отношению к основной школе путем углубленного изучения некоторых социальных объектов, рассмотренных ранее. Наряду с этим, вводятся ряд новых, более сложных вопросов, понимание которых необходимо современному человеку. Освоение нового содержания осуществляется с опорой на </w:t>
      </w:r>
      <w:proofErr w:type="spellStart"/>
      <w:r w:rsidRPr="00A476D6">
        <w:rPr>
          <w:rFonts w:ascii="Times New Roman" w:eastAsia="Times New Roman" w:hAnsi="Times New Roman" w:cs="Times New Roman"/>
          <w:color w:val="000000"/>
          <w:sz w:val="28"/>
          <w:szCs w:val="28"/>
          <w:lang w:eastAsia="ru-RU"/>
        </w:rPr>
        <w:t>межпредметные</w:t>
      </w:r>
      <w:proofErr w:type="spellEnd"/>
      <w:r w:rsidRPr="00A476D6">
        <w:rPr>
          <w:rFonts w:ascii="Times New Roman" w:eastAsia="Times New Roman" w:hAnsi="Times New Roman" w:cs="Times New Roman"/>
          <w:color w:val="000000"/>
          <w:sz w:val="28"/>
          <w:szCs w:val="28"/>
          <w:lang w:eastAsia="ru-RU"/>
        </w:rPr>
        <w:t xml:space="preserve"> связи с курсами истории, географии, литературы и др.</w:t>
      </w:r>
    </w:p>
    <w:p w:rsidR="00A476D6" w:rsidRPr="00A476D6" w:rsidRDefault="00A476D6" w:rsidP="00A476D6">
      <w:pPr>
        <w:shd w:val="clear" w:color="auto" w:fill="FFFFFF"/>
        <w:spacing w:after="0" w:line="240" w:lineRule="auto"/>
        <w:ind w:firstLine="568"/>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Изучение обществознания в старшей школе на базовом уровне направлено на достижение следующих целей:</w:t>
      </w:r>
    </w:p>
    <w:p w:rsidR="00A476D6" w:rsidRPr="00A476D6" w:rsidRDefault="00A476D6" w:rsidP="00A476D6">
      <w:pPr>
        <w:numPr>
          <w:ilvl w:val="0"/>
          <w:numId w:val="1"/>
        </w:numPr>
        <w:shd w:val="clear" w:color="auto" w:fill="FFFFFF"/>
        <w:spacing w:before="30" w:after="30" w:line="240" w:lineRule="auto"/>
        <w:ind w:left="10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развитие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w:t>
      </w:r>
    </w:p>
    <w:p w:rsidR="00A476D6" w:rsidRPr="00A476D6" w:rsidRDefault="00A476D6" w:rsidP="00A476D6">
      <w:pPr>
        <w:numPr>
          <w:ilvl w:val="0"/>
          <w:numId w:val="1"/>
        </w:numPr>
        <w:shd w:val="clear" w:color="auto" w:fill="FFFFFF"/>
        <w:spacing w:before="30" w:after="30" w:line="240" w:lineRule="auto"/>
        <w:ind w:left="10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воспитание</w:t>
      </w:r>
      <w:r w:rsidRPr="00A476D6">
        <w:rPr>
          <w:rFonts w:ascii="Times New Roman" w:eastAsia="Times New Roman" w:hAnsi="Times New Roman" w:cs="Times New Roman"/>
          <w:b/>
          <w:bCs/>
          <w:color w:val="000000"/>
          <w:sz w:val="28"/>
          <w:szCs w:val="28"/>
          <w:lang w:eastAsia="ru-RU"/>
        </w:rPr>
        <w:t> </w:t>
      </w:r>
      <w:r w:rsidRPr="00A476D6">
        <w:rPr>
          <w:rFonts w:ascii="Times New Roman" w:eastAsia="Times New Roman" w:hAnsi="Times New Roman" w:cs="Times New Roman"/>
          <w:color w:val="000000"/>
          <w:sz w:val="28"/>
          <w:szCs w:val="28"/>
          <w:lang w:eastAsia="ru-RU"/>
        </w:rPr>
        <w:t>общероссийской идентичности</w:t>
      </w:r>
      <w:r w:rsidRPr="00A476D6">
        <w:rPr>
          <w:rFonts w:ascii="Times New Roman" w:eastAsia="Times New Roman" w:hAnsi="Times New Roman" w:cs="Times New Roman"/>
          <w:b/>
          <w:bCs/>
          <w:color w:val="000000"/>
          <w:sz w:val="28"/>
          <w:szCs w:val="28"/>
          <w:lang w:eastAsia="ru-RU"/>
        </w:rPr>
        <w:t>, </w:t>
      </w:r>
      <w:r w:rsidRPr="00A476D6">
        <w:rPr>
          <w:rFonts w:ascii="Times New Roman" w:eastAsia="Times New Roman" w:hAnsi="Times New Roman" w:cs="Times New Roman"/>
          <w:color w:val="000000"/>
          <w:sz w:val="28"/>
          <w:szCs w:val="28"/>
          <w:lang w:eastAsia="ru-RU"/>
        </w:rPr>
        <w:t>гражданской ответственности, правового самосознания, толерантности, приверженности гуманистическим и демократическим ценностям, закрепленным в Конституции Российской Федерации;</w:t>
      </w:r>
    </w:p>
    <w:p w:rsidR="00A476D6" w:rsidRPr="00A476D6" w:rsidRDefault="00A476D6" w:rsidP="00A476D6">
      <w:pPr>
        <w:numPr>
          <w:ilvl w:val="0"/>
          <w:numId w:val="1"/>
        </w:numPr>
        <w:shd w:val="clear" w:color="auto" w:fill="FFFFFF"/>
        <w:spacing w:before="30" w:after="30" w:line="240" w:lineRule="auto"/>
        <w:ind w:left="10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освоение системы знаний</w:t>
      </w:r>
      <w:r w:rsidRPr="00A476D6">
        <w:rPr>
          <w:rFonts w:ascii="Times New Roman" w:eastAsia="Times New Roman" w:hAnsi="Times New Roman" w:cs="Times New Roman"/>
          <w:b/>
          <w:bCs/>
          <w:color w:val="000000"/>
          <w:sz w:val="28"/>
          <w:szCs w:val="28"/>
          <w:lang w:eastAsia="ru-RU"/>
        </w:rPr>
        <w:t> </w:t>
      </w:r>
      <w:r w:rsidRPr="00A476D6">
        <w:rPr>
          <w:rFonts w:ascii="Times New Roman" w:eastAsia="Times New Roman" w:hAnsi="Times New Roman" w:cs="Times New Roman"/>
          <w:color w:val="000000"/>
          <w:sz w:val="28"/>
          <w:szCs w:val="28"/>
          <w:lang w:eastAsia="ru-RU"/>
        </w:rPr>
        <w:t>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для самообразования;</w:t>
      </w:r>
    </w:p>
    <w:p w:rsidR="00A476D6" w:rsidRPr="00A476D6" w:rsidRDefault="00A476D6" w:rsidP="00A476D6">
      <w:pPr>
        <w:numPr>
          <w:ilvl w:val="0"/>
          <w:numId w:val="1"/>
        </w:numPr>
        <w:shd w:val="clear" w:color="auto" w:fill="FFFFFF"/>
        <w:spacing w:before="30" w:after="30" w:line="240" w:lineRule="auto"/>
        <w:ind w:left="10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овладение умениями</w:t>
      </w:r>
      <w:r w:rsidRPr="00A476D6">
        <w:rPr>
          <w:rFonts w:ascii="Times New Roman" w:eastAsia="Times New Roman" w:hAnsi="Times New Roman" w:cs="Times New Roman"/>
          <w:b/>
          <w:bCs/>
          <w:color w:val="000000"/>
          <w:sz w:val="28"/>
          <w:szCs w:val="28"/>
          <w:lang w:eastAsia="ru-RU"/>
        </w:rPr>
        <w:t> </w:t>
      </w:r>
      <w:r w:rsidRPr="00A476D6">
        <w:rPr>
          <w:rFonts w:ascii="Times New Roman" w:eastAsia="Times New Roman" w:hAnsi="Times New Roman" w:cs="Times New Roman"/>
          <w:color w:val="000000"/>
          <w:sz w:val="28"/>
          <w:szCs w:val="28"/>
          <w:lang w:eastAsia="ru-RU"/>
        </w:rPr>
        <w:t xml:space="preserve">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w:t>
      </w:r>
      <w:r w:rsidRPr="00A476D6">
        <w:rPr>
          <w:rFonts w:ascii="Times New Roman" w:eastAsia="Times New Roman" w:hAnsi="Times New Roman" w:cs="Times New Roman"/>
          <w:color w:val="000000"/>
          <w:sz w:val="28"/>
          <w:szCs w:val="28"/>
          <w:lang w:eastAsia="ru-RU"/>
        </w:rPr>
        <w:lastRenderedPageBreak/>
        <w:t>деятельности, необходимых для участия в жизни гражданского общества и государства;</w:t>
      </w:r>
    </w:p>
    <w:p w:rsidR="00A476D6" w:rsidRPr="00A476D6" w:rsidRDefault="00A476D6" w:rsidP="00A476D6">
      <w:pPr>
        <w:numPr>
          <w:ilvl w:val="0"/>
          <w:numId w:val="1"/>
        </w:numPr>
        <w:shd w:val="clear" w:color="auto" w:fill="FFFFFF"/>
        <w:spacing w:before="30" w:after="30" w:line="240" w:lineRule="auto"/>
        <w:ind w:left="1068"/>
        <w:jc w:val="both"/>
        <w:rPr>
          <w:rFonts w:ascii="Times New Roman" w:eastAsia="Times New Roman" w:hAnsi="Times New Roman" w:cs="Times New Roman"/>
          <w:color w:val="000000"/>
          <w:sz w:val="20"/>
          <w:szCs w:val="20"/>
          <w:lang w:eastAsia="ru-RU"/>
        </w:rPr>
      </w:pPr>
      <w:proofErr w:type="gramStart"/>
      <w:r w:rsidRPr="00A476D6">
        <w:rPr>
          <w:rFonts w:ascii="Times New Roman" w:eastAsia="Times New Roman" w:hAnsi="Times New Roman" w:cs="Times New Roman"/>
          <w:color w:val="000000"/>
          <w:sz w:val="28"/>
          <w:szCs w:val="28"/>
          <w:lang w:eastAsia="ru-RU"/>
        </w:rPr>
        <w:t>формирование опыта</w:t>
      </w:r>
      <w:r w:rsidRPr="00A476D6">
        <w:rPr>
          <w:rFonts w:ascii="Times New Roman" w:eastAsia="Times New Roman" w:hAnsi="Times New Roman" w:cs="Times New Roman"/>
          <w:b/>
          <w:bCs/>
          <w:color w:val="000000"/>
          <w:sz w:val="28"/>
          <w:szCs w:val="28"/>
          <w:lang w:eastAsia="ru-RU"/>
        </w:rPr>
        <w:t> </w:t>
      </w:r>
      <w:r w:rsidRPr="00A476D6">
        <w:rPr>
          <w:rFonts w:ascii="Times New Roman" w:eastAsia="Times New Roman" w:hAnsi="Times New Roman" w:cs="Times New Roman"/>
          <w:color w:val="000000"/>
          <w:sz w:val="28"/>
          <w:szCs w:val="28"/>
          <w:lang w:eastAsia="ru-RU"/>
        </w:rPr>
        <w:t>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roofErr w:type="gramEnd"/>
    </w:p>
    <w:p w:rsidR="00A476D6" w:rsidRDefault="00A476D6" w:rsidP="00A476D6">
      <w:pPr>
        <w:shd w:val="clear" w:color="auto" w:fill="FFFFFF"/>
        <w:spacing w:before="30" w:after="30" w:line="240" w:lineRule="auto"/>
        <w:ind w:left="56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Количество часов составляет 136; 10 класс – 2 часа в неделю – 68 в год;</w:t>
      </w:r>
    </w:p>
    <w:p w:rsidR="00A476D6" w:rsidRPr="00A476D6" w:rsidRDefault="00A476D6" w:rsidP="00A476D6">
      <w:pPr>
        <w:shd w:val="clear" w:color="auto" w:fill="FFFFFF"/>
        <w:spacing w:before="30" w:after="30" w:line="240" w:lineRule="auto"/>
        <w:ind w:left="568"/>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11 класс – 2 часа в неделю – 68 в год.</w:t>
      </w:r>
    </w:p>
    <w:p w:rsidR="00A476D6" w:rsidRPr="00A476D6" w:rsidRDefault="00A476D6" w:rsidP="00A476D6">
      <w:pPr>
        <w:shd w:val="clear" w:color="auto" w:fill="FFFFFF"/>
        <w:spacing w:after="0" w:line="240" w:lineRule="auto"/>
        <w:ind w:firstLine="568"/>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Промежуточная аттестация проводится в мае 2020 – 2021 учебного года. Форма промежуточной аттестации – контрольная работа.</w:t>
      </w:r>
    </w:p>
    <w:p w:rsidR="00A476D6" w:rsidRPr="00A476D6" w:rsidRDefault="00A476D6" w:rsidP="00A476D6">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ПЛАНИРУЕМЫЕ РЕЗУЛЬТАТЫ ОСВОЕНИЯ ОСНОВНОЙ ОБРАЗОВАТЕЛЬНОЙ ПРОГРАММЫ</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Личностные результаты</w:t>
      </w:r>
      <w:r w:rsidRPr="00A476D6">
        <w:rPr>
          <w:rFonts w:ascii="Times New Roman" w:eastAsia="Times New Roman" w:hAnsi="Times New Roman" w:cs="Times New Roman"/>
          <w:color w:val="000000"/>
          <w:sz w:val="28"/>
          <w:szCs w:val="28"/>
          <w:lang w:eastAsia="ru-RU"/>
        </w:rPr>
        <w:t> освоения основной образовательной программы должны отражать:</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3) готовность к служению Отечеству, его защите;</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4) </w:t>
      </w:r>
      <w:proofErr w:type="spellStart"/>
      <w:r w:rsidRPr="00A476D6">
        <w:rPr>
          <w:rFonts w:ascii="Times New Roman" w:eastAsia="Times New Roman" w:hAnsi="Times New Roman" w:cs="Times New Roman"/>
          <w:color w:val="000000"/>
          <w:sz w:val="28"/>
          <w:szCs w:val="28"/>
          <w:lang w:eastAsia="ru-RU"/>
        </w:rPr>
        <w:t>сформированность</w:t>
      </w:r>
      <w:proofErr w:type="spellEnd"/>
      <w:r w:rsidRPr="00A476D6">
        <w:rPr>
          <w:rFonts w:ascii="Times New Roman" w:eastAsia="Times New Roman" w:hAnsi="Times New Roman" w:cs="Times New Roman"/>
          <w:color w:val="000000"/>
          <w:sz w:val="28"/>
          <w:szCs w:val="28"/>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5) </w:t>
      </w:r>
      <w:proofErr w:type="spellStart"/>
      <w:r w:rsidRPr="00A476D6">
        <w:rPr>
          <w:rFonts w:ascii="Times New Roman" w:eastAsia="Times New Roman" w:hAnsi="Times New Roman" w:cs="Times New Roman"/>
          <w:color w:val="000000"/>
          <w:sz w:val="28"/>
          <w:szCs w:val="28"/>
          <w:lang w:eastAsia="ru-RU"/>
        </w:rPr>
        <w:t>сформированность</w:t>
      </w:r>
      <w:proofErr w:type="spellEnd"/>
      <w:r w:rsidRPr="00A476D6">
        <w:rPr>
          <w:rFonts w:ascii="Times New Roman" w:eastAsia="Times New Roman" w:hAnsi="Times New Roman" w:cs="Times New Roman"/>
          <w:color w:val="000000"/>
          <w:sz w:val="28"/>
          <w:szCs w:val="28"/>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lastRenderedPageBreak/>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8) нравственное сознание и поведение на основе усвоения общечеловеческих ценностей;</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10) эстетическое отношение к миру, включая эстетику быта, научного и технического творчества, спорта, общественных отношений;</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14) </w:t>
      </w:r>
      <w:proofErr w:type="spellStart"/>
      <w:r w:rsidRPr="00A476D6">
        <w:rPr>
          <w:rFonts w:ascii="Times New Roman" w:eastAsia="Times New Roman" w:hAnsi="Times New Roman" w:cs="Times New Roman"/>
          <w:color w:val="000000"/>
          <w:sz w:val="28"/>
          <w:szCs w:val="28"/>
          <w:lang w:eastAsia="ru-RU"/>
        </w:rPr>
        <w:t>сформированность</w:t>
      </w:r>
      <w:proofErr w:type="spellEnd"/>
      <w:r w:rsidRPr="00A476D6">
        <w:rPr>
          <w:rFonts w:ascii="Times New Roman" w:eastAsia="Times New Roman" w:hAnsi="Times New Roman" w:cs="Times New Roman"/>
          <w:color w:val="000000"/>
          <w:sz w:val="28"/>
          <w:szCs w:val="28"/>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15) ответственное отношение к созданию семьи на основе осознанного принятия ценностей семейной жизни.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proofErr w:type="spellStart"/>
      <w:r w:rsidRPr="00A476D6">
        <w:rPr>
          <w:rFonts w:ascii="Times New Roman" w:eastAsia="Times New Roman" w:hAnsi="Times New Roman" w:cs="Times New Roman"/>
          <w:b/>
          <w:bCs/>
          <w:color w:val="000000"/>
          <w:sz w:val="28"/>
          <w:szCs w:val="28"/>
          <w:lang w:eastAsia="ru-RU"/>
        </w:rPr>
        <w:t>Метапредметные</w:t>
      </w:r>
      <w:proofErr w:type="spellEnd"/>
      <w:r w:rsidRPr="00A476D6">
        <w:rPr>
          <w:rFonts w:ascii="Times New Roman" w:eastAsia="Times New Roman" w:hAnsi="Times New Roman" w:cs="Times New Roman"/>
          <w:b/>
          <w:bCs/>
          <w:color w:val="000000"/>
          <w:sz w:val="28"/>
          <w:szCs w:val="28"/>
          <w:lang w:eastAsia="ru-RU"/>
        </w:rPr>
        <w:t xml:space="preserve"> результаты</w:t>
      </w:r>
      <w:r w:rsidRPr="00A476D6">
        <w:rPr>
          <w:rFonts w:ascii="Times New Roman" w:eastAsia="Times New Roman" w:hAnsi="Times New Roman" w:cs="Times New Roman"/>
          <w:color w:val="000000"/>
          <w:sz w:val="28"/>
          <w:szCs w:val="28"/>
          <w:lang w:eastAsia="ru-RU"/>
        </w:rPr>
        <w:t> освоения основной образовательной программы должны отражать:</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w:t>
      </w:r>
      <w:r w:rsidRPr="00A476D6">
        <w:rPr>
          <w:rFonts w:ascii="Times New Roman" w:eastAsia="Times New Roman" w:hAnsi="Times New Roman" w:cs="Times New Roman"/>
          <w:color w:val="000000"/>
          <w:sz w:val="28"/>
          <w:szCs w:val="28"/>
          <w:lang w:eastAsia="ru-RU"/>
        </w:rPr>
        <w:lastRenderedPageBreak/>
        <w:t>источниках информации, критически оценивать и интерпретировать информацию, получаемую из различных источников;</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6) умение определять назначение и функции различных социальных институтов;</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7) умение самостоятельно оценивать и принимать решения, определяющие стратегию поведения, с учетом гражданских и нравственных ценностей;</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8) владение языковыми средствами - умение ясно, логично и точно излагать свою точку зрения, использовать адекватные языковые средства;</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Предметные результаты</w:t>
      </w:r>
      <w:r w:rsidRPr="00A476D6">
        <w:rPr>
          <w:rFonts w:ascii="Times New Roman" w:eastAsia="Times New Roman" w:hAnsi="Times New Roman" w:cs="Times New Roman"/>
          <w:color w:val="000000"/>
          <w:sz w:val="28"/>
          <w:szCs w:val="28"/>
          <w:lang w:eastAsia="ru-RU"/>
        </w:rPr>
        <w:t>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Изучение предметной области «Общественные науки» должно обеспечить:</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proofErr w:type="spellStart"/>
      <w:r w:rsidRPr="00A476D6">
        <w:rPr>
          <w:rFonts w:ascii="Times New Roman" w:eastAsia="Times New Roman" w:hAnsi="Times New Roman" w:cs="Times New Roman"/>
          <w:color w:val="000000"/>
          <w:sz w:val="28"/>
          <w:szCs w:val="28"/>
          <w:lang w:eastAsia="ru-RU"/>
        </w:rPr>
        <w:t>сформированность</w:t>
      </w:r>
      <w:proofErr w:type="spellEnd"/>
      <w:r w:rsidRPr="00A476D6">
        <w:rPr>
          <w:rFonts w:ascii="Times New Roman" w:eastAsia="Times New Roman" w:hAnsi="Times New Roman" w:cs="Times New Roman"/>
          <w:color w:val="000000"/>
          <w:sz w:val="28"/>
          <w:szCs w:val="28"/>
          <w:lang w:eastAsia="ru-RU"/>
        </w:rPr>
        <w:t xml:space="preserve"> мировоззренческой, ценностно-смысловой сферы обучающихся, российской гражданской идентичности, </w:t>
      </w:r>
      <w:proofErr w:type="spellStart"/>
      <w:r w:rsidRPr="00A476D6">
        <w:rPr>
          <w:rFonts w:ascii="Times New Roman" w:eastAsia="Times New Roman" w:hAnsi="Times New Roman" w:cs="Times New Roman"/>
          <w:color w:val="000000"/>
          <w:sz w:val="28"/>
          <w:szCs w:val="28"/>
          <w:lang w:eastAsia="ru-RU"/>
        </w:rPr>
        <w:t>поликультурности</w:t>
      </w:r>
      <w:proofErr w:type="spellEnd"/>
      <w:r w:rsidRPr="00A476D6">
        <w:rPr>
          <w:rFonts w:ascii="Times New Roman" w:eastAsia="Times New Roman" w:hAnsi="Times New Roman" w:cs="Times New Roman"/>
          <w:color w:val="000000"/>
          <w:sz w:val="28"/>
          <w:szCs w:val="28"/>
          <w:lang w:eastAsia="ru-RU"/>
        </w:rPr>
        <w:t>, толерантности, приверженности ценностям, закрепленным Конституцией Российской Федерации;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понимание роли России в многообразном, быстро меняющемся глобальном мире;</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proofErr w:type="spellStart"/>
      <w:r w:rsidRPr="00A476D6">
        <w:rPr>
          <w:rFonts w:ascii="Times New Roman" w:eastAsia="Times New Roman" w:hAnsi="Times New Roman" w:cs="Times New Roman"/>
          <w:color w:val="000000"/>
          <w:sz w:val="28"/>
          <w:szCs w:val="28"/>
          <w:lang w:eastAsia="ru-RU"/>
        </w:rPr>
        <w:t>сформированность</w:t>
      </w:r>
      <w:proofErr w:type="spellEnd"/>
      <w:r w:rsidRPr="00A476D6">
        <w:rPr>
          <w:rFonts w:ascii="Times New Roman" w:eastAsia="Times New Roman" w:hAnsi="Times New Roman" w:cs="Times New Roman"/>
          <w:color w:val="000000"/>
          <w:sz w:val="28"/>
          <w:szCs w:val="28"/>
          <w:lang w:eastAsia="ru-RU"/>
        </w:rPr>
        <w:t xml:space="preserve"> навыков критического мышления, анализа и синтеза, умений оценивать и сопоставлять методы исследования, характерные для общественных наук;</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формирование целостного восприятия всего спектра природных, экономических, социальных реалий;</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proofErr w:type="spellStart"/>
      <w:r w:rsidRPr="00A476D6">
        <w:rPr>
          <w:rFonts w:ascii="Times New Roman" w:eastAsia="Times New Roman" w:hAnsi="Times New Roman" w:cs="Times New Roman"/>
          <w:color w:val="000000"/>
          <w:sz w:val="28"/>
          <w:szCs w:val="28"/>
          <w:lang w:eastAsia="ru-RU"/>
        </w:rPr>
        <w:t>сформированность</w:t>
      </w:r>
      <w:proofErr w:type="spellEnd"/>
      <w:r w:rsidRPr="00A476D6">
        <w:rPr>
          <w:rFonts w:ascii="Times New Roman" w:eastAsia="Times New Roman" w:hAnsi="Times New Roman" w:cs="Times New Roman"/>
          <w:color w:val="000000"/>
          <w:sz w:val="28"/>
          <w:szCs w:val="28"/>
          <w:lang w:eastAsia="ru-RU"/>
        </w:rPr>
        <w:t xml:space="preserve"> умений обобщать, анализировать и оценивать информацию: теории, концепции, факты, имеющие отношение к общественному развитию и роли личности в нем, с целью проверки гипотез и интерпретации данных различных источников;</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владение знаниями о многообразии взглядов и теорий по тематике общественных наук.</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Предметные результаты изучения предметной области «Общественные науки» включают предметные результаты изучения учебных предметов:</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lastRenderedPageBreak/>
        <w:t>«Обществознание» (базовый уровень) – требования к предметным результатам освоения учебного предмета «Обществознание» должны отражать:</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1) </w:t>
      </w:r>
      <w:proofErr w:type="spellStart"/>
      <w:r w:rsidRPr="00A476D6">
        <w:rPr>
          <w:rFonts w:ascii="Times New Roman" w:eastAsia="Times New Roman" w:hAnsi="Times New Roman" w:cs="Times New Roman"/>
          <w:color w:val="000000"/>
          <w:sz w:val="28"/>
          <w:szCs w:val="28"/>
          <w:lang w:eastAsia="ru-RU"/>
        </w:rPr>
        <w:t>сформированность</w:t>
      </w:r>
      <w:proofErr w:type="spellEnd"/>
      <w:r w:rsidRPr="00A476D6">
        <w:rPr>
          <w:rFonts w:ascii="Times New Roman" w:eastAsia="Times New Roman" w:hAnsi="Times New Roman" w:cs="Times New Roman"/>
          <w:color w:val="000000"/>
          <w:sz w:val="28"/>
          <w:szCs w:val="28"/>
          <w:lang w:eastAsia="ru-RU"/>
        </w:rPr>
        <w:t xml:space="preserve"> знаний об обществе как целостной развивающейся системе в единстве и взаимодействии его основных сфер и институтов;</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2) владение базовым понятийным аппаратом социальных наук;</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3) владение умениями выявлять причинно-следственные, функциональные, иерархические и другие связи социальных объектов и процессов;</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4) </w:t>
      </w:r>
      <w:proofErr w:type="spellStart"/>
      <w:r w:rsidRPr="00A476D6">
        <w:rPr>
          <w:rFonts w:ascii="Times New Roman" w:eastAsia="Times New Roman" w:hAnsi="Times New Roman" w:cs="Times New Roman"/>
          <w:color w:val="000000"/>
          <w:sz w:val="28"/>
          <w:szCs w:val="28"/>
          <w:lang w:eastAsia="ru-RU"/>
        </w:rPr>
        <w:t>сформированность</w:t>
      </w:r>
      <w:proofErr w:type="spellEnd"/>
      <w:r w:rsidRPr="00A476D6">
        <w:rPr>
          <w:rFonts w:ascii="Times New Roman" w:eastAsia="Times New Roman" w:hAnsi="Times New Roman" w:cs="Times New Roman"/>
          <w:color w:val="000000"/>
          <w:sz w:val="28"/>
          <w:szCs w:val="28"/>
          <w:lang w:eastAsia="ru-RU"/>
        </w:rPr>
        <w:t xml:space="preserve"> представлений об основных тенденциях и возможных перспективах развития мирового сообщества в глобальном мире;</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5) </w:t>
      </w:r>
      <w:proofErr w:type="spellStart"/>
      <w:r w:rsidRPr="00A476D6">
        <w:rPr>
          <w:rFonts w:ascii="Times New Roman" w:eastAsia="Times New Roman" w:hAnsi="Times New Roman" w:cs="Times New Roman"/>
          <w:color w:val="000000"/>
          <w:sz w:val="28"/>
          <w:szCs w:val="28"/>
          <w:lang w:eastAsia="ru-RU"/>
        </w:rPr>
        <w:t>сформированность</w:t>
      </w:r>
      <w:proofErr w:type="spellEnd"/>
      <w:r w:rsidRPr="00A476D6">
        <w:rPr>
          <w:rFonts w:ascii="Times New Roman" w:eastAsia="Times New Roman" w:hAnsi="Times New Roman" w:cs="Times New Roman"/>
          <w:color w:val="000000"/>
          <w:sz w:val="28"/>
          <w:szCs w:val="28"/>
          <w:lang w:eastAsia="ru-RU"/>
        </w:rPr>
        <w:t xml:space="preserve"> представлений о методах познания социальных явлений и процессов;</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6) владение умениями применять полученные знания в повседневной жизни, прогнозировать последствия принимаемых решений;</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7) </w:t>
      </w:r>
      <w:proofErr w:type="spellStart"/>
      <w:r w:rsidRPr="00A476D6">
        <w:rPr>
          <w:rFonts w:ascii="Times New Roman" w:eastAsia="Times New Roman" w:hAnsi="Times New Roman" w:cs="Times New Roman"/>
          <w:color w:val="000000"/>
          <w:sz w:val="28"/>
          <w:szCs w:val="28"/>
          <w:lang w:eastAsia="ru-RU"/>
        </w:rPr>
        <w:t>сформированность</w:t>
      </w:r>
      <w:proofErr w:type="spellEnd"/>
      <w:r w:rsidRPr="00A476D6">
        <w:rPr>
          <w:rFonts w:ascii="Times New Roman" w:eastAsia="Times New Roman" w:hAnsi="Times New Roman" w:cs="Times New Roman"/>
          <w:color w:val="000000"/>
          <w:sz w:val="28"/>
          <w:szCs w:val="28"/>
          <w:lang w:eastAsia="ru-RU"/>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A476D6" w:rsidRPr="00A476D6" w:rsidRDefault="00A476D6" w:rsidP="00A476D6">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СОДЕРЖАНИЕ УЧЕБНОГО ПРЕДМЕТА «ОБЩЕСТВОЗНАНИЕ» 10 – 11 классы</w:t>
      </w:r>
    </w:p>
    <w:p w:rsidR="00A476D6" w:rsidRPr="00A476D6" w:rsidRDefault="00A476D6" w:rsidP="00A476D6">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i/>
          <w:iCs/>
          <w:color w:val="000000"/>
          <w:sz w:val="28"/>
          <w:szCs w:val="28"/>
          <w:lang w:eastAsia="ru-RU"/>
        </w:rPr>
        <w:t>Базовый уровень</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Человек. Человек в системе общественных отношений</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Что такое общество. Общество и природа. Природа как предпосылка выделения человека и общества. Широкое и узкое значение природы. Влияние НТП на природу. Понятие антропогенных нагрузок. Опасность неконтролируемого изменения окружающей среды. Общество и культура. Общество как сложная и динамическая система. Социальные институты. Динамика общественного развития. Многовариантность общественного развития. Проблема общественного прогресса. Социальная сущность человека. Человек как продукт биологической, социальной и культурной эволюции. Социальные качества человека. Сознание, самосознание и самореализация. Цель и смысл жизни человека. Науки о человеке. Деятельность как способ человеческого бытия. Деятельность человека и поведение животных. Структура деятельности. Мотивация. Потребности человека, интересы и мотивы деятельности. Многообразие и виды деятельности. Творческая деятельность. Трудовая деятельность. Игра. Учебная деятельность. Соотношение деятельности и общения. Сознание и деятельность. Познавательная и коммуникативная деятельность. Познаваемость мира и проблемы познания. Познание чувственное и рациональное. Истина и ее критерии. Особенности научного познания. Социальные и гуманитарные знания. Многообразие человеческого знания. Познание и коммуникативная деятельность. Мифология и познание. Жизненный опыт и здравый смысл. Что такое мировоззрение. Типы мировоззрения: обыденное, религиозное. научное. Убеждение и вера. </w:t>
      </w:r>
      <w:r w:rsidRPr="00A476D6">
        <w:rPr>
          <w:rFonts w:ascii="Times New Roman" w:eastAsia="Times New Roman" w:hAnsi="Times New Roman" w:cs="Times New Roman"/>
          <w:color w:val="000000"/>
          <w:sz w:val="28"/>
          <w:szCs w:val="28"/>
          <w:lang w:eastAsia="ru-RU"/>
        </w:rPr>
        <w:lastRenderedPageBreak/>
        <w:t>Мировоззрение и деятельность. Познание человеком самого себя. Самооценка. Свобода и необходимость в деятельности человека. Свобода и ответственность. Единство свободы и ответственности личности. Свободное общество, открытое общество. Современное общество. Глобализация как явление современности. Антиглобализм. Современное информационное пространство и информационное общество. Глобальная информационная экономика. Социально-политическое измерение информационного общества. Глобальные проблемы и угрозы современному обществу. Глобальные экологические проблемы. Международный терроризм. Глобализация и ее последствия. Идеология насилия и международный терроризм. Противодействие современным вызовам.</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Общество как сложная динамическая система</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Системное строение общества: элементы и подсистемы. Социальное взаимодействие и общественные отношения. Основные институты общества. Многовариантность общественного развития. Эволюция и революция как формы социального изменения. Основные направления общественного развития: общественный прогресс, общественный регресс. Формы социального прогресса: реформа, революция.</w:t>
      </w:r>
      <w:r w:rsidRPr="00A476D6">
        <w:rPr>
          <w:rFonts w:ascii="Times New Roman" w:eastAsia="Times New Roman" w:hAnsi="Times New Roman" w:cs="Times New Roman"/>
          <w:i/>
          <w:iCs/>
          <w:color w:val="000000"/>
          <w:sz w:val="28"/>
          <w:szCs w:val="28"/>
          <w:lang w:eastAsia="ru-RU"/>
        </w:rPr>
        <w:t> </w:t>
      </w:r>
      <w:r w:rsidRPr="00A476D6">
        <w:rPr>
          <w:rFonts w:ascii="Times New Roman" w:eastAsia="Times New Roman" w:hAnsi="Times New Roman" w:cs="Times New Roman"/>
          <w:color w:val="000000"/>
          <w:sz w:val="28"/>
          <w:szCs w:val="28"/>
          <w:lang w:eastAsia="ru-RU"/>
        </w:rPr>
        <w:t>Процессы глобализации. Основные направления глобализации. Последствия глобализации. Общество и человек перед лицом угроз и вызовов XXI века.</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Экономика</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Экономика, экономическая наука. Уровни экономики: микроэкономика, макроэкономика. Факторы производства и факторные доходы. Спрос, закон спроса, факторы, влияющие на формирование спроса. Предложение, закон предложения. Формирование рыночных цен. Равновесная цена. Виды и функции рынков. Рынок совершенной и несовершенной конкуренции. </w:t>
      </w:r>
      <w:r w:rsidRPr="00A476D6">
        <w:rPr>
          <w:rFonts w:ascii="Times New Roman" w:eastAsia="Times New Roman" w:hAnsi="Times New Roman" w:cs="Times New Roman"/>
          <w:i/>
          <w:iCs/>
          <w:color w:val="000000"/>
          <w:sz w:val="28"/>
          <w:szCs w:val="28"/>
          <w:lang w:eastAsia="ru-RU"/>
        </w:rPr>
        <w:t>Политика защиты конкуренции и антимонопольное законодательство. </w:t>
      </w:r>
      <w:r w:rsidRPr="00A476D6">
        <w:rPr>
          <w:rFonts w:ascii="Times New Roman" w:eastAsia="Times New Roman" w:hAnsi="Times New Roman" w:cs="Times New Roman"/>
          <w:color w:val="000000"/>
          <w:sz w:val="28"/>
          <w:szCs w:val="28"/>
          <w:lang w:eastAsia="ru-RU"/>
        </w:rPr>
        <w:t>Рыночные отношения в современной экономике. Фирма в экономике. </w:t>
      </w:r>
      <w:r w:rsidRPr="00A476D6">
        <w:rPr>
          <w:rFonts w:ascii="Times New Roman" w:eastAsia="Times New Roman" w:hAnsi="Times New Roman" w:cs="Times New Roman"/>
          <w:i/>
          <w:iCs/>
          <w:color w:val="000000"/>
          <w:sz w:val="28"/>
          <w:szCs w:val="28"/>
          <w:lang w:eastAsia="ru-RU"/>
        </w:rPr>
        <w:t>Фондовый рынок, его инструменты. </w:t>
      </w:r>
      <w:r w:rsidRPr="00A476D6">
        <w:rPr>
          <w:rFonts w:ascii="Times New Roman" w:eastAsia="Times New Roman" w:hAnsi="Times New Roman" w:cs="Times New Roman"/>
          <w:color w:val="000000"/>
          <w:sz w:val="28"/>
          <w:szCs w:val="28"/>
          <w:lang w:eastAsia="ru-RU"/>
        </w:rPr>
        <w:t>Акции, облигации и другие ценные бумаги. Предприятие. Экономические и бухгалтерские издержки и прибыль. Постоянные и переменные затраты (издержки). Основные источники финансирования бизнеса. </w:t>
      </w:r>
      <w:r w:rsidRPr="00A476D6">
        <w:rPr>
          <w:rFonts w:ascii="Times New Roman" w:eastAsia="Times New Roman" w:hAnsi="Times New Roman" w:cs="Times New Roman"/>
          <w:i/>
          <w:iCs/>
          <w:color w:val="000000"/>
          <w:sz w:val="28"/>
          <w:szCs w:val="28"/>
          <w:lang w:eastAsia="ru-RU"/>
        </w:rPr>
        <w:t>Основные принципы менеджмента. Основы маркетинга.</w:t>
      </w:r>
      <w:r w:rsidRPr="00A476D6">
        <w:rPr>
          <w:rFonts w:ascii="Times New Roman" w:eastAsia="Times New Roman" w:hAnsi="Times New Roman" w:cs="Times New Roman"/>
          <w:color w:val="000000"/>
          <w:sz w:val="28"/>
          <w:szCs w:val="28"/>
          <w:lang w:eastAsia="ru-RU"/>
        </w:rPr>
        <w:t> </w:t>
      </w:r>
      <w:r w:rsidRPr="00A476D6">
        <w:rPr>
          <w:rFonts w:ascii="Times New Roman" w:eastAsia="Times New Roman" w:hAnsi="Times New Roman" w:cs="Times New Roman"/>
          <w:i/>
          <w:iCs/>
          <w:color w:val="000000"/>
          <w:sz w:val="28"/>
          <w:szCs w:val="28"/>
          <w:lang w:eastAsia="ru-RU"/>
        </w:rPr>
        <w:t>Финансовый рынок. </w:t>
      </w:r>
      <w:r w:rsidRPr="00A476D6">
        <w:rPr>
          <w:rFonts w:ascii="Times New Roman" w:eastAsia="Times New Roman" w:hAnsi="Times New Roman" w:cs="Times New Roman"/>
          <w:color w:val="000000"/>
          <w:sz w:val="28"/>
          <w:szCs w:val="28"/>
          <w:lang w:eastAsia="ru-RU"/>
        </w:rPr>
        <w:t>Банковская система. Центральный банк Российской Федерации, его задачи, функции и роль в банковской системе России. Финансовые институты. Виды, причины и последствия инфляции. Рынок труда. Занятость и безработица, виды безработицы. Государственная политика в области занятости. Рациональное экономическое поведение собственника, работника, потребителя, семьянина. Роль государства в экономике. Общественные блага. Налоговая система в РФ. Виды налогов. Функции налогов. </w:t>
      </w:r>
      <w:r w:rsidRPr="00A476D6">
        <w:rPr>
          <w:rFonts w:ascii="Times New Roman" w:eastAsia="Times New Roman" w:hAnsi="Times New Roman" w:cs="Times New Roman"/>
          <w:i/>
          <w:iCs/>
          <w:color w:val="000000"/>
          <w:sz w:val="28"/>
          <w:szCs w:val="28"/>
          <w:lang w:eastAsia="ru-RU"/>
        </w:rPr>
        <w:t>Налоги, уплачиваемые предприятиями. </w:t>
      </w:r>
      <w:r w:rsidRPr="00A476D6">
        <w:rPr>
          <w:rFonts w:ascii="Times New Roman" w:eastAsia="Times New Roman" w:hAnsi="Times New Roman" w:cs="Times New Roman"/>
          <w:color w:val="000000"/>
          <w:sz w:val="28"/>
          <w:szCs w:val="28"/>
          <w:lang w:eastAsia="ru-RU"/>
        </w:rPr>
        <w:t>Основы денежной и бюджетной политики государства. Денежно-кредитная (монетарная) политика. Государственный бюджет. </w:t>
      </w:r>
      <w:r w:rsidRPr="00A476D6">
        <w:rPr>
          <w:rFonts w:ascii="Times New Roman" w:eastAsia="Times New Roman" w:hAnsi="Times New Roman" w:cs="Times New Roman"/>
          <w:i/>
          <w:iCs/>
          <w:color w:val="000000"/>
          <w:sz w:val="28"/>
          <w:szCs w:val="28"/>
          <w:lang w:eastAsia="ru-RU"/>
        </w:rPr>
        <w:t>Государственный долг.</w:t>
      </w:r>
      <w:r w:rsidRPr="00A476D6">
        <w:rPr>
          <w:rFonts w:ascii="Times New Roman" w:eastAsia="Times New Roman" w:hAnsi="Times New Roman" w:cs="Times New Roman"/>
          <w:color w:val="000000"/>
          <w:sz w:val="28"/>
          <w:szCs w:val="28"/>
          <w:lang w:eastAsia="ru-RU"/>
        </w:rPr>
        <w:t> Экономическая деятельность и ее измерители. ВВП и ВНП</w:t>
      </w:r>
      <w:r w:rsidRPr="00A476D6">
        <w:rPr>
          <w:rFonts w:ascii="Times New Roman" w:eastAsia="Times New Roman" w:hAnsi="Times New Roman" w:cs="Times New Roman"/>
          <w:i/>
          <w:iCs/>
          <w:color w:val="000000"/>
          <w:sz w:val="28"/>
          <w:szCs w:val="28"/>
          <w:lang w:eastAsia="ru-RU"/>
        </w:rPr>
        <w:t> – </w:t>
      </w:r>
      <w:r w:rsidRPr="00A476D6">
        <w:rPr>
          <w:rFonts w:ascii="Times New Roman" w:eastAsia="Times New Roman" w:hAnsi="Times New Roman" w:cs="Times New Roman"/>
          <w:color w:val="000000"/>
          <w:sz w:val="28"/>
          <w:szCs w:val="28"/>
          <w:lang w:eastAsia="ru-RU"/>
        </w:rPr>
        <w:t>основные макроэкономические показатели.</w:t>
      </w:r>
      <w:r w:rsidRPr="00A476D6">
        <w:rPr>
          <w:rFonts w:ascii="Times New Roman" w:eastAsia="Times New Roman" w:hAnsi="Times New Roman" w:cs="Times New Roman"/>
          <w:i/>
          <w:iCs/>
          <w:color w:val="000000"/>
          <w:sz w:val="28"/>
          <w:szCs w:val="28"/>
          <w:lang w:eastAsia="ru-RU"/>
        </w:rPr>
        <w:t> </w:t>
      </w:r>
      <w:r w:rsidRPr="00A476D6">
        <w:rPr>
          <w:rFonts w:ascii="Times New Roman" w:eastAsia="Times New Roman" w:hAnsi="Times New Roman" w:cs="Times New Roman"/>
          <w:color w:val="000000"/>
          <w:sz w:val="28"/>
          <w:szCs w:val="28"/>
          <w:lang w:eastAsia="ru-RU"/>
        </w:rPr>
        <w:t>Экономический рост. </w:t>
      </w:r>
      <w:r w:rsidRPr="00A476D6">
        <w:rPr>
          <w:rFonts w:ascii="Times New Roman" w:eastAsia="Times New Roman" w:hAnsi="Times New Roman" w:cs="Times New Roman"/>
          <w:i/>
          <w:iCs/>
          <w:color w:val="000000"/>
          <w:sz w:val="28"/>
          <w:szCs w:val="28"/>
          <w:lang w:eastAsia="ru-RU"/>
        </w:rPr>
        <w:t>Экономические циклы</w:t>
      </w:r>
      <w:r w:rsidRPr="00A476D6">
        <w:rPr>
          <w:rFonts w:ascii="Times New Roman" w:eastAsia="Times New Roman" w:hAnsi="Times New Roman" w:cs="Times New Roman"/>
          <w:color w:val="000000"/>
          <w:sz w:val="28"/>
          <w:szCs w:val="28"/>
          <w:lang w:eastAsia="ru-RU"/>
        </w:rPr>
        <w:t>.</w:t>
      </w:r>
      <w:r w:rsidRPr="00A476D6">
        <w:rPr>
          <w:rFonts w:ascii="Times New Roman" w:eastAsia="Times New Roman" w:hAnsi="Times New Roman" w:cs="Times New Roman"/>
          <w:i/>
          <w:iCs/>
          <w:color w:val="000000"/>
          <w:sz w:val="28"/>
          <w:szCs w:val="28"/>
          <w:lang w:eastAsia="ru-RU"/>
        </w:rPr>
        <w:t> </w:t>
      </w:r>
      <w:r w:rsidRPr="00A476D6">
        <w:rPr>
          <w:rFonts w:ascii="Times New Roman" w:eastAsia="Times New Roman" w:hAnsi="Times New Roman" w:cs="Times New Roman"/>
          <w:color w:val="000000"/>
          <w:sz w:val="28"/>
          <w:szCs w:val="28"/>
          <w:lang w:eastAsia="ru-RU"/>
        </w:rPr>
        <w:t xml:space="preserve">Мировая экономика. </w:t>
      </w:r>
      <w:r w:rsidRPr="00A476D6">
        <w:rPr>
          <w:rFonts w:ascii="Times New Roman" w:eastAsia="Times New Roman" w:hAnsi="Times New Roman" w:cs="Times New Roman"/>
          <w:color w:val="000000"/>
          <w:sz w:val="28"/>
          <w:szCs w:val="28"/>
          <w:lang w:eastAsia="ru-RU"/>
        </w:rPr>
        <w:lastRenderedPageBreak/>
        <w:t>Международная специализация, международное разделение труда, международная торговля, экономическая интеграция, мировой рынок. Государственная политика в области международной торговли. Глобальные экономические проблемы. </w:t>
      </w:r>
      <w:r w:rsidRPr="00A476D6">
        <w:rPr>
          <w:rFonts w:ascii="Times New Roman" w:eastAsia="Times New Roman" w:hAnsi="Times New Roman" w:cs="Times New Roman"/>
          <w:i/>
          <w:iCs/>
          <w:color w:val="000000"/>
          <w:sz w:val="28"/>
          <w:szCs w:val="28"/>
          <w:lang w:eastAsia="ru-RU"/>
        </w:rPr>
        <w:t>Тенденции экономического развития России.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Социальные отношения</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w:t>
      </w:r>
      <w:proofErr w:type="spellStart"/>
      <w:r w:rsidRPr="00A476D6">
        <w:rPr>
          <w:rFonts w:ascii="Times New Roman" w:eastAsia="Times New Roman" w:hAnsi="Times New Roman" w:cs="Times New Roman"/>
          <w:color w:val="000000"/>
          <w:sz w:val="28"/>
          <w:szCs w:val="28"/>
          <w:lang w:eastAsia="ru-RU"/>
        </w:rPr>
        <w:t>девиантное</w:t>
      </w:r>
      <w:proofErr w:type="spellEnd"/>
      <w:r w:rsidRPr="00A476D6">
        <w:rPr>
          <w:rFonts w:ascii="Times New Roman" w:eastAsia="Times New Roman" w:hAnsi="Times New Roman" w:cs="Times New Roman"/>
          <w:color w:val="000000"/>
          <w:sz w:val="28"/>
          <w:szCs w:val="28"/>
          <w:lang w:eastAsia="ru-RU"/>
        </w:rPr>
        <w:t>). Социальный контроль и самоконтроль. Социальная мобильность, ее формы и каналы в современном обществе.</w:t>
      </w:r>
      <w:r w:rsidRPr="00A476D6">
        <w:rPr>
          <w:rFonts w:ascii="Times New Roman" w:eastAsia="Times New Roman" w:hAnsi="Times New Roman" w:cs="Times New Roman"/>
          <w:i/>
          <w:iCs/>
          <w:color w:val="000000"/>
          <w:sz w:val="28"/>
          <w:szCs w:val="28"/>
          <w:lang w:eastAsia="ru-RU"/>
        </w:rPr>
        <w:t> </w:t>
      </w:r>
      <w:r w:rsidRPr="00A476D6">
        <w:rPr>
          <w:rFonts w:ascii="Times New Roman" w:eastAsia="Times New Roman" w:hAnsi="Times New Roman" w:cs="Times New Roman"/>
          <w:color w:val="000000"/>
          <w:sz w:val="28"/>
          <w:szCs w:val="28"/>
          <w:lang w:eastAsia="ru-RU"/>
        </w:rPr>
        <w:t xml:space="preserve">Этнические общности. Межнациональные отношения, </w:t>
      </w:r>
      <w:proofErr w:type="spellStart"/>
      <w:r w:rsidRPr="00A476D6">
        <w:rPr>
          <w:rFonts w:ascii="Times New Roman" w:eastAsia="Times New Roman" w:hAnsi="Times New Roman" w:cs="Times New Roman"/>
          <w:color w:val="000000"/>
          <w:sz w:val="28"/>
          <w:szCs w:val="28"/>
          <w:lang w:eastAsia="ru-RU"/>
        </w:rPr>
        <w:t>этносоциальные</w:t>
      </w:r>
      <w:proofErr w:type="spellEnd"/>
      <w:r w:rsidRPr="00A476D6">
        <w:rPr>
          <w:rFonts w:ascii="Times New Roman" w:eastAsia="Times New Roman" w:hAnsi="Times New Roman" w:cs="Times New Roman"/>
          <w:color w:val="000000"/>
          <w:sz w:val="28"/>
          <w:szCs w:val="28"/>
          <w:lang w:eastAsia="ru-RU"/>
        </w:rPr>
        <w:t xml:space="preserve"> конфликты, пути их разрешения. Конституционные принципы национальной политики в Российской Федерации. Семья и брак. </w:t>
      </w:r>
      <w:r w:rsidRPr="00A476D6">
        <w:rPr>
          <w:rFonts w:ascii="Times New Roman" w:eastAsia="Times New Roman" w:hAnsi="Times New Roman" w:cs="Times New Roman"/>
          <w:i/>
          <w:iCs/>
          <w:color w:val="000000"/>
          <w:sz w:val="28"/>
          <w:szCs w:val="28"/>
          <w:lang w:eastAsia="ru-RU"/>
        </w:rPr>
        <w:t>Тенденции развития семьи в современном мире.</w:t>
      </w:r>
      <w:r w:rsidRPr="00A476D6">
        <w:rPr>
          <w:rFonts w:ascii="Times New Roman" w:eastAsia="Times New Roman" w:hAnsi="Times New Roman" w:cs="Times New Roman"/>
          <w:color w:val="000000"/>
          <w:sz w:val="28"/>
          <w:szCs w:val="28"/>
          <w:lang w:eastAsia="ru-RU"/>
        </w:rPr>
        <w:t> </w:t>
      </w:r>
      <w:r w:rsidRPr="00A476D6">
        <w:rPr>
          <w:rFonts w:ascii="Times New Roman" w:eastAsia="Times New Roman" w:hAnsi="Times New Roman" w:cs="Times New Roman"/>
          <w:i/>
          <w:iCs/>
          <w:color w:val="000000"/>
          <w:sz w:val="28"/>
          <w:szCs w:val="28"/>
          <w:lang w:eastAsia="ru-RU"/>
        </w:rPr>
        <w:t>Проблема неполных семей.</w:t>
      </w:r>
      <w:r w:rsidRPr="00A476D6">
        <w:rPr>
          <w:rFonts w:ascii="Times New Roman" w:eastAsia="Times New Roman" w:hAnsi="Times New Roman" w:cs="Times New Roman"/>
          <w:color w:val="000000"/>
          <w:sz w:val="28"/>
          <w:szCs w:val="28"/>
          <w:lang w:eastAsia="ru-RU"/>
        </w:rPr>
        <w:t> Современная демографическая ситуация в Российской Федерации.</w:t>
      </w:r>
      <w:r w:rsidRPr="00A476D6">
        <w:rPr>
          <w:rFonts w:ascii="Times New Roman" w:eastAsia="Times New Roman" w:hAnsi="Times New Roman" w:cs="Times New Roman"/>
          <w:i/>
          <w:iCs/>
          <w:color w:val="000000"/>
          <w:sz w:val="28"/>
          <w:szCs w:val="28"/>
          <w:lang w:eastAsia="ru-RU"/>
        </w:rPr>
        <w:t> </w:t>
      </w:r>
      <w:r w:rsidRPr="00A476D6">
        <w:rPr>
          <w:rFonts w:ascii="Times New Roman" w:eastAsia="Times New Roman" w:hAnsi="Times New Roman" w:cs="Times New Roman"/>
          <w:color w:val="000000"/>
          <w:sz w:val="28"/>
          <w:szCs w:val="28"/>
          <w:lang w:eastAsia="ru-RU"/>
        </w:rPr>
        <w:t>Религиозные объединения и организации в Российской Федерации.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Политика</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Политическая деятельность. Политические институты. Политические отношения. Политическая власть.  Политическая система, ее структура и функции. Государство как основной институт политической системы. Государство, его функции. Политический режим. Типология политических режимов. Демократия, ее основные ценности и признаки. Избирательная система. Типы избирательных систем: мажоритарная, пропорциональная, смешанная. </w:t>
      </w:r>
      <w:r w:rsidRPr="00A476D6">
        <w:rPr>
          <w:rFonts w:ascii="Times New Roman" w:eastAsia="Times New Roman" w:hAnsi="Times New Roman" w:cs="Times New Roman"/>
          <w:i/>
          <w:iCs/>
          <w:color w:val="000000"/>
          <w:sz w:val="28"/>
          <w:szCs w:val="28"/>
          <w:lang w:eastAsia="ru-RU"/>
        </w:rPr>
        <w:t>Избирательная кампания.</w:t>
      </w:r>
      <w:r w:rsidRPr="00A476D6">
        <w:rPr>
          <w:rFonts w:ascii="Times New Roman" w:eastAsia="Times New Roman" w:hAnsi="Times New Roman" w:cs="Times New Roman"/>
          <w:color w:val="000000"/>
          <w:sz w:val="28"/>
          <w:szCs w:val="28"/>
          <w:lang w:eastAsia="ru-RU"/>
        </w:rPr>
        <w:t> Гражданское общество и правовое государство. Политическая элита и политическое лидерство.</w:t>
      </w:r>
      <w:r w:rsidRPr="00A476D6">
        <w:rPr>
          <w:rFonts w:ascii="Times New Roman" w:eastAsia="Times New Roman" w:hAnsi="Times New Roman" w:cs="Times New Roman"/>
          <w:i/>
          <w:iCs/>
          <w:color w:val="000000"/>
          <w:sz w:val="28"/>
          <w:szCs w:val="28"/>
          <w:lang w:eastAsia="ru-RU"/>
        </w:rPr>
        <w:t> </w:t>
      </w:r>
      <w:r w:rsidRPr="00A476D6">
        <w:rPr>
          <w:rFonts w:ascii="Times New Roman" w:eastAsia="Times New Roman" w:hAnsi="Times New Roman" w:cs="Times New Roman"/>
          <w:color w:val="000000"/>
          <w:sz w:val="28"/>
          <w:szCs w:val="28"/>
          <w:lang w:eastAsia="ru-RU"/>
        </w:rPr>
        <w:t>Типология лидерства. Политическая идеология, ее роль в обществе. Основные идейно-политические течения современности. Политические партии, их признаки, функции, классификация, виды. Типы партийных систем. Понятие, признаки, типология общественно-политических движений. </w:t>
      </w:r>
      <w:r w:rsidRPr="00A476D6">
        <w:rPr>
          <w:rFonts w:ascii="Times New Roman" w:eastAsia="Times New Roman" w:hAnsi="Times New Roman" w:cs="Times New Roman"/>
          <w:i/>
          <w:iCs/>
          <w:color w:val="000000"/>
          <w:sz w:val="28"/>
          <w:szCs w:val="28"/>
          <w:lang w:eastAsia="ru-RU"/>
        </w:rPr>
        <w:t>Политическая психология. Политическое поведение.</w:t>
      </w:r>
      <w:r w:rsidRPr="00A476D6">
        <w:rPr>
          <w:rFonts w:ascii="Times New Roman" w:eastAsia="Times New Roman" w:hAnsi="Times New Roman" w:cs="Times New Roman"/>
          <w:color w:val="000000"/>
          <w:sz w:val="28"/>
          <w:szCs w:val="28"/>
          <w:lang w:eastAsia="ru-RU"/>
        </w:rPr>
        <w:t> Роль средств массовой информации в политической жизни общества. Политический процесс. Политическое участие. </w:t>
      </w:r>
      <w:r w:rsidRPr="00A476D6">
        <w:rPr>
          <w:rFonts w:ascii="Times New Roman" w:eastAsia="Times New Roman" w:hAnsi="Times New Roman" w:cs="Times New Roman"/>
          <w:i/>
          <w:iCs/>
          <w:color w:val="000000"/>
          <w:sz w:val="28"/>
          <w:szCs w:val="28"/>
          <w:lang w:eastAsia="ru-RU"/>
        </w:rPr>
        <w:t>Абсентеизм, его причины и опасность.</w:t>
      </w:r>
      <w:r w:rsidRPr="00A476D6">
        <w:rPr>
          <w:rFonts w:ascii="Times New Roman" w:eastAsia="Times New Roman" w:hAnsi="Times New Roman" w:cs="Times New Roman"/>
          <w:color w:val="000000"/>
          <w:sz w:val="28"/>
          <w:szCs w:val="28"/>
          <w:lang w:eastAsia="ru-RU"/>
        </w:rPr>
        <w:t> </w:t>
      </w:r>
      <w:r w:rsidRPr="00A476D6">
        <w:rPr>
          <w:rFonts w:ascii="Times New Roman" w:eastAsia="Times New Roman" w:hAnsi="Times New Roman" w:cs="Times New Roman"/>
          <w:i/>
          <w:iCs/>
          <w:color w:val="000000"/>
          <w:sz w:val="28"/>
          <w:szCs w:val="28"/>
          <w:lang w:eastAsia="ru-RU"/>
        </w:rPr>
        <w:t>Особенности политического процесса в России.</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Правовое регулирование общественных отношений</w:t>
      </w:r>
    </w:p>
    <w:p w:rsidR="00A476D6" w:rsidRPr="00A476D6" w:rsidRDefault="00A476D6" w:rsidP="00A476D6">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Современные подходы к пониманию права. Функции и сущность права. Нормативный подход к праву. Естественно-правовой подход к праву. Идеи и реальность в праве. Естественное и позитивное право, их взаимосвязь. Право в системе социальных норм. Основные признаки права. Право и мораль. Система права. Норма права. Отрасль права. Отрасли российского права. Институт права. Источники права. Характеристика основных источников (форм) права. Правовой обычай. Судебный прецедент. </w:t>
      </w:r>
      <w:proofErr w:type="spellStart"/>
      <w:r w:rsidRPr="00A476D6">
        <w:rPr>
          <w:rFonts w:ascii="Times New Roman" w:eastAsia="Times New Roman" w:hAnsi="Times New Roman" w:cs="Times New Roman"/>
          <w:color w:val="000000"/>
          <w:sz w:val="28"/>
          <w:szCs w:val="28"/>
          <w:lang w:eastAsia="ru-RU"/>
        </w:rPr>
        <w:t>Нормативноправовой</w:t>
      </w:r>
      <w:proofErr w:type="spellEnd"/>
      <w:r w:rsidRPr="00A476D6">
        <w:rPr>
          <w:rFonts w:ascii="Times New Roman" w:eastAsia="Times New Roman" w:hAnsi="Times New Roman" w:cs="Times New Roman"/>
          <w:color w:val="000000"/>
          <w:sz w:val="28"/>
          <w:szCs w:val="28"/>
          <w:lang w:eastAsia="ru-RU"/>
        </w:rPr>
        <w:t xml:space="preserve"> акт. Виды нормативных актов. Федеральные законы. Законы субъектов Российской Федерации. Подзаконный акт. Законотворческий процесс в </w:t>
      </w:r>
      <w:r w:rsidRPr="00A476D6">
        <w:rPr>
          <w:rFonts w:ascii="Times New Roman" w:eastAsia="Times New Roman" w:hAnsi="Times New Roman" w:cs="Times New Roman"/>
          <w:color w:val="000000"/>
          <w:sz w:val="28"/>
          <w:szCs w:val="28"/>
          <w:lang w:eastAsia="ru-RU"/>
        </w:rPr>
        <w:lastRenderedPageBreak/>
        <w:t xml:space="preserve">Российской Федерации. Правоотношения и правонарушения. Понятие правонарушение. Противоправность. Вина. Юридическая ответственность. Признаки правонарушения. Юридическая ответственность. Система судебной защиты прав человека. Развитие права в современной России. Гражданский кодекс РФ. Уголовный кодекс РФ. Семейный кодекс РФ. Налоговый кодекс РФ. Трудовой кодекс РФ. Кодекс об административных правонарушениях РФ. Предпосылки правомерного поведения. Правовое сознание. Структура правосознания. Уровни правосознания. Правовая идеология. Правовая культура общества. Функции правовой культуры. Правовой нигилизм. Правомерное поведение, его виды. Гражданин Российской Федерации. Гражданство РФ. Основания приобретения гражданства. Права и обязанности гражданина России. Воинская обязанность. Альтернативная гражданская служба. Права и обязанности налогоплательщика. Гражданское право. Гражданские правоотношения. Субъекты гражданского права. Гражданская дееспособность. Физические и юридические лица. Имущественные права. Личные неимущественные права. Авторское право. Наследование. Защита гражданских прав. Семейное право. Правовая связь членов семьи. Брак. Вступление и расторжение брака. Права и обязанности супругов. Права и обязанности детей и родителей. Права ребенка. Воспитание детей, оставшихся без попечения родителей. Правовое регулирование занятости и трудоустройства. Трудовые правоотношения. Порядок приема на работу. Трудовой договор. Занятость населения. Социальная защита и социальное обеспечение. Профессиональное образование. Трудовая книжка. Экологическое право. Характеристика экологического права. Право человека на благоприятную окружающую среду. Способы защиты экологических прав. Экологические правонарушения. Экологическое законодательство. Процессуальные отрасли права. Процессуальное право. Судопроизводство. Гражданский процесс. Участники гражданского процесса. Стадии прохождения дела в суде. Арбитражный процесс. Уголовный процесс. Участники уголовного процесса. Судебное разбирательство и судебное следствие. Административная юрисдикция. Административное наказание. Презумпция невиновности. Конституционное судопроизводство. Конституция РФ. Конституционный суд и судьи. Принципы конституционного судопроизводства. Стадии конституционного судопроизводства. Право на обращение в конституционный суд. Международная защита прав человека. Лига наций и ООН. Защита прав и свобод человека средствами ООН. Комиссии и билли о правах человека. Комитет по правам человека. Европейская система защиты прав человека. ЕСПЧ. Международное право и смертная казнь. Международные преступления и правонарушения. Полномочия международного уголовного суда. Развитие механизмов международной защиты прав и свобод человека. Правовые основы антитеррористической политики российского государства. Правовая база противодействию терроризму в России. Органы власти, проводящие политику противодействия терроризму. Роль СМИ и гражданского общества в противодействии </w:t>
      </w:r>
      <w:r w:rsidRPr="00A476D6">
        <w:rPr>
          <w:rFonts w:ascii="Times New Roman" w:eastAsia="Times New Roman" w:hAnsi="Times New Roman" w:cs="Times New Roman"/>
          <w:color w:val="000000"/>
          <w:sz w:val="28"/>
          <w:szCs w:val="28"/>
          <w:lang w:eastAsia="ru-RU"/>
        </w:rPr>
        <w:lastRenderedPageBreak/>
        <w:t>терроризму. Человек в XXI веке. Человек и глобальные вызовы современного общества. Человек в мире информации. Профессиональная ориентация современного человека. Человек и ценности современного общества.</w:t>
      </w:r>
    </w:p>
    <w:p w:rsidR="00A476D6" w:rsidRPr="00A476D6" w:rsidRDefault="00A476D6" w:rsidP="00A476D6">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ТЕМАТИЧЕСКОЕ СОДЕРЖАНИЕ УЧЕБНОГО КУРСА (10 класс)</w:t>
      </w:r>
    </w:p>
    <w:tbl>
      <w:tblPr>
        <w:tblW w:w="0" w:type="auto"/>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639"/>
        <w:gridCol w:w="8372"/>
        <w:gridCol w:w="668"/>
      </w:tblGrid>
      <w:tr w:rsidR="00A476D6" w:rsidRPr="00A476D6" w:rsidTr="00A476D6">
        <w:trPr>
          <w:trHeight w:val="452"/>
        </w:trPr>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i/>
                <w:iCs/>
                <w:color w:val="000000"/>
                <w:sz w:val="28"/>
                <w:szCs w:val="28"/>
                <w:lang w:eastAsia="ru-RU"/>
              </w:rPr>
              <w:t>№</w:t>
            </w:r>
          </w:p>
        </w:tc>
        <w:tc>
          <w:tcPr>
            <w:tcW w:w="9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i/>
                <w:iCs/>
                <w:color w:val="000000"/>
                <w:sz w:val="28"/>
                <w:szCs w:val="28"/>
                <w:lang w:eastAsia="ru-RU"/>
              </w:rPr>
              <w:t>Глава / Тема</w:t>
            </w:r>
          </w:p>
        </w:tc>
        <w:tc>
          <w:tcPr>
            <w:tcW w:w="6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i/>
                <w:iCs/>
                <w:color w:val="000000"/>
                <w:sz w:val="28"/>
                <w:szCs w:val="28"/>
                <w:lang w:eastAsia="ru-RU"/>
              </w:rPr>
              <w:t>К/ч</w:t>
            </w:r>
          </w:p>
        </w:tc>
      </w:tr>
      <w:tr w:rsidR="00A476D6" w:rsidRPr="00A476D6" w:rsidTr="00A476D6">
        <w:trPr>
          <w:trHeight w:val="452"/>
        </w:trPr>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w:t>
            </w:r>
          </w:p>
        </w:tc>
        <w:tc>
          <w:tcPr>
            <w:tcW w:w="9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Введение</w:t>
            </w:r>
          </w:p>
        </w:tc>
        <w:tc>
          <w:tcPr>
            <w:tcW w:w="6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w:t>
            </w:r>
          </w:p>
        </w:tc>
      </w:tr>
      <w:tr w:rsidR="00A476D6" w:rsidRPr="00A476D6" w:rsidTr="00A476D6">
        <w:trPr>
          <w:trHeight w:val="452"/>
        </w:trPr>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2</w:t>
            </w:r>
          </w:p>
        </w:tc>
        <w:tc>
          <w:tcPr>
            <w:tcW w:w="9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Глава I. Человек в обществе</w:t>
            </w:r>
          </w:p>
        </w:tc>
        <w:tc>
          <w:tcPr>
            <w:tcW w:w="6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18</w:t>
            </w:r>
          </w:p>
        </w:tc>
      </w:tr>
      <w:tr w:rsidR="00A476D6" w:rsidRPr="00A476D6" w:rsidTr="00A476D6">
        <w:trPr>
          <w:trHeight w:val="452"/>
        </w:trPr>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3</w:t>
            </w:r>
          </w:p>
        </w:tc>
        <w:tc>
          <w:tcPr>
            <w:tcW w:w="9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Глава II. Общество как мир культуры</w:t>
            </w:r>
          </w:p>
        </w:tc>
        <w:tc>
          <w:tcPr>
            <w:tcW w:w="6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14</w:t>
            </w:r>
          </w:p>
        </w:tc>
      </w:tr>
      <w:tr w:rsidR="00A476D6" w:rsidRPr="00A476D6" w:rsidTr="00A476D6">
        <w:trPr>
          <w:trHeight w:val="452"/>
        </w:trPr>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4</w:t>
            </w:r>
          </w:p>
        </w:tc>
        <w:tc>
          <w:tcPr>
            <w:tcW w:w="9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Глава III. Правовое регулирование общественных отношений</w:t>
            </w:r>
          </w:p>
        </w:tc>
        <w:tc>
          <w:tcPr>
            <w:tcW w:w="6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30</w:t>
            </w:r>
          </w:p>
        </w:tc>
      </w:tr>
      <w:tr w:rsidR="00A476D6" w:rsidRPr="00A476D6" w:rsidTr="00A476D6">
        <w:trPr>
          <w:trHeight w:val="452"/>
        </w:trPr>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5</w:t>
            </w:r>
          </w:p>
        </w:tc>
        <w:tc>
          <w:tcPr>
            <w:tcW w:w="9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Обобщающий урок</w:t>
            </w:r>
          </w:p>
        </w:tc>
        <w:tc>
          <w:tcPr>
            <w:tcW w:w="6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w:t>
            </w:r>
          </w:p>
        </w:tc>
      </w:tr>
      <w:tr w:rsidR="00A476D6" w:rsidRPr="00A476D6" w:rsidTr="00A476D6">
        <w:trPr>
          <w:trHeight w:val="452"/>
        </w:trPr>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5</w:t>
            </w:r>
          </w:p>
        </w:tc>
        <w:tc>
          <w:tcPr>
            <w:tcW w:w="9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Контрольная работа</w:t>
            </w:r>
          </w:p>
        </w:tc>
        <w:tc>
          <w:tcPr>
            <w:tcW w:w="6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4</w:t>
            </w:r>
          </w:p>
        </w:tc>
      </w:tr>
      <w:tr w:rsidR="00A476D6" w:rsidRPr="00A476D6" w:rsidTr="00A476D6">
        <w:trPr>
          <w:trHeight w:val="452"/>
        </w:trPr>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p>
        </w:tc>
        <w:tc>
          <w:tcPr>
            <w:tcW w:w="90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right"/>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Итого:</w:t>
            </w:r>
          </w:p>
        </w:tc>
        <w:tc>
          <w:tcPr>
            <w:tcW w:w="6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68</w:t>
            </w:r>
          </w:p>
        </w:tc>
      </w:tr>
    </w:tbl>
    <w:p w:rsidR="00A476D6" w:rsidRPr="00A476D6" w:rsidRDefault="00A476D6" w:rsidP="00A476D6">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ТЕМАТИЧЕСКОЕ СОДЕРЖАНИЕ УЧЕБНОГО КУРСА (11 класс)</w:t>
      </w:r>
    </w:p>
    <w:tbl>
      <w:tblPr>
        <w:tblW w:w="0" w:type="auto"/>
        <w:tblInd w:w="-142" w:type="dxa"/>
        <w:shd w:val="clear" w:color="auto" w:fill="FFFFFF"/>
        <w:tblCellMar>
          <w:top w:w="15" w:type="dxa"/>
          <w:left w:w="15" w:type="dxa"/>
          <w:bottom w:w="15" w:type="dxa"/>
          <w:right w:w="15" w:type="dxa"/>
        </w:tblCellMar>
        <w:tblLook w:val="04A0" w:firstRow="1" w:lastRow="0" w:firstColumn="1" w:lastColumn="0" w:noHBand="0" w:noVBand="1"/>
      </w:tblPr>
      <w:tblGrid>
        <w:gridCol w:w="473"/>
        <w:gridCol w:w="8609"/>
        <w:gridCol w:w="631"/>
      </w:tblGrid>
      <w:tr w:rsidR="00A476D6" w:rsidRPr="00A476D6" w:rsidTr="00A476D6">
        <w:trPr>
          <w:trHeight w:val="398"/>
        </w:trPr>
        <w:tc>
          <w:tcPr>
            <w:tcW w:w="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i/>
                <w:iCs/>
                <w:color w:val="000000"/>
                <w:sz w:val="28"/>
                <w:szCs w:val="28"/>
                <w:lang w:eastAsia="ru-RU"/>
              </w:rPr>
              <w:t>№</w:t>
            </w:r>
          </w:p>
        </w:tc>
        <w:tc>
          <w:tcPr>
            <w:tcW w:w="9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i/>
                <w:iCs/>
                <w:color w:val="000000"/>
                <w:sz w:val="28"/>
                <w:szCs w:val="28"/>
                <w:lang w:eastAsia="ru-RU"/>
              </w:rPr>
              <w:t>Глава / Тема</w:t>
            </w:r>
          </w:p>
        </w:tc>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i/>
                <w:iCs/>
                <w:color w:val="000000"/>
                <w:sz w:val="28"/>
                <w:szCs w:val="28"/>
                <w:lang w:eastAsia="ru-RU"/>
              </w:rPr>
              <w:t>К/ч</w:t>
            </w:r>
          </w:p>
        </w:tc>
      </w:tr>
      <w:tr w:rsidR="00A476D6" w:rsidRPr="00A476D6" w:rsidTr="00A476D6">
        <w:trPr>
          <w:trHeight w:val="398"/>
        </w:trPr>
        <w:tc>
          <w:tcPr>
            <w:tcW w:w="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w:t>
            </w:r>
          </w:p>
        </w:tc>
        <w:tc>
          <w:tcPr>
            <w:tcW w:w="9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Глава I. Экономическая жизнь общества</w:t>
            </w:r>
          </w:p>
        </w:tc>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26</w:t>
            </w:r>
          </w:p>
        </w:tc>
      </w:tr>
      <w:tr w:rsidR="00A476D6" w:rsidRPr="00A476D6" w:rsidTr="00A476D6">
        <w:trPr>
          <w:trHeight w:val="398"/>
        </w:trPr>
        <w:tc>
          <w:tcPr>
            <w:tcW w:w="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2</w:t>
            </w:r>
          </w:p>
        </w:tc>
        <w:tc>
          <w:tcPr>
            <w:tcW w:w="9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Глава II. Социальная сфера</w:t>
            </w:r>
          </w:p>
        </w:tc>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17</w:t>
            </w:r>
          </w:p>
        </w:tc>
      </w:tr>
      <w:tr w:rsidR="00A476D6" w:rsidRPr="00A476D6" w:rsidTr="00A476D6">
        <w:trPr>
          <w:trHeight w:val="398"/>
        </w:trPr>
        <w:tc>
          <w:tcPr>
            <w:tcW w:w="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3</w:t>
            </w:r>
          </w:p>
        </w:tc>
        <w:tc>
          <w:tcPr>
            <w:tcW w:w="9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Глава III. Политическая жизнь общества</w:t>
            </w:r>
          </w:p>
        </w:tc>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17</w:t>
            </w:r>
          </w:p>
        </w:tc>
      </w:tr>
      <w:tr w:rsidR="00A476D6" w:rsidRPr="00A476D6" w:rsidTr="00A476D6">
        <w:trPr>
          <w:trHeight w:val="398"/>
        </w:trPr>
        <w:tc>
          <w:tcPr>
            <w:tcW w:w="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4</w:t>
            </w:r>
          </w:p>
        </w:tc>
        <w:tc>
          <w:tcPr>
            <w:tcW w:w="9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Урок-практикум и обобщающий урок</w:t>
            </w:r>
          </w:p>
        </w:tc>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4</w:t>
            </w:r>
          </w:p>
        </w:tc>
      </w:tr>
      <w:tr w:rsidR="00A476D6" w:rsidRPr="00A476D6" w:rsidTr="00A476D6">
        <w:trPr>
          <w:trHeight w:val="398"/>
        </w:trPr>
        <w:tc>
          <w:tcPr>
            <w:tcW w:w="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5</w:t>
            </w:r>
          </w:p>
        </w:tc>
        <w:tc>
          <w:tcPr>
            <w:tcW w:w="9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Контрольная работа</w:t>
            </w:r>
          </w:p>
        </w:tc>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4</w:t>
            </w:r>
          </w:p>
        </w:tc>
      </w:tr>
      <w:tr w:rsidR="00A476D6" w:rsidRPr="00A476D6" w:rsidTr="00A476D6">
        <w:trPr>
          <w:trHeight w:val="398"/>
        </w:trPr>
        <w:tc>
          <w:tcPr>
            <w:tcW w:w="4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rPr>
                <w:rFonts w:ascii="Times New Roman" w:eastAsia="Times New Roman" w:hAnsi="Times New Roman" w:cs="Times New Roman"/>
                <w:color w:val="000000"/>
                <w:sz w:val="20"/>
                <w:szCs w:val="20"/>
                <w:lang w:eastAsia="ru-RU"/>
              </w:rPr>
            </w:pPr>
          </w:p>
        </w:tc>
        <w:tc>
          <w:tcPr>
            <w:tcW w:w="9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476D6" w:rsidRPr="00A476D6" w:rsidRDefault="00A476D6" w:rsidP="00A476D6">
            <w:pPr>
              <w:spacing w:after="0" w:line="240" w:lineRule="auto"/>
              <w:jc w:val="right"/>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Итого:</w:t>
            </w:r>
          </w:p>
        </w:tc>
        <w:tc>
          <w:tcPr>
            <w:tcW w:w="5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76D6" w:rsidRPr="00A476D6" w:rsidRDefault="00A476D6" w:rsidP="00A476D6">
            <w:pPr>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b/>
                <w:bCs/>
                <w:color w:val="000000"/>
                <w:sz w:val="28"/>
                <w:szCs w:val="28"/>
                <w:lang w:eastAsia="ru-RU"/>
              </w:rPr>
              <w:t>68</w:t>
            </w:r>
          </w:p>
        </w:tc>
      </w:tr>
    </w:tbl>
    <w:p w:rsidR="00A476D6" w:rsidRPr="00A476D6" w:rsidRDefault="00A476D6" w:rsidP="00A476D6">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w:t>
      </w:r>
      <w:r w:rsidRPr="00A476D6">
        <w:rPr>
          <w:rFonts w:ascii="Times New Roman" w:eastAsia="Times New Roman" w:hAnsi="Times New Roman" w:cs="Times New Roman"/>
          <w:b/>
          <w:bCs/>
          <w:color w:val="000000"/>
          <w:sz w:val="28"/>
          <w:szCs w:val="28"/>
          <w:lang w:eastAsia="ru-RU"/>
        </w:rPr>
        <w:t>УЧЕБНО-МЕТОДИЧЕСКИЕ И МАТЕРИАЛЬНО-ТЕХНИЧЕСКИЕ СРЕДСТВА ОБЕСПЕЧЕНИЯ ОБРАЗОВАТЕЛЬНОГО ПРОЦЕССА</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Рабочая программа реализуется с помощью УМК:</w:t>
      </w:r>
    </w:p>
    <w:p w:rsidR="00A476D6" w:rsidRPr="00A476D6" w:rsidRDefault="00A476D6" w:rsidP="00A476D6">
      <w:pPr>
        <w:numPr>
          <w:ilvl w:val="0"/>
          <w:numId w:val="2"/>
        </w:numPr>
        <w:shd w:val="clear" w:color="auto" w:fill="FFFFFF"/>
        <w:spacing w:before="30" w:after="30" w:line="240" w:lineRule="auto"/>
        <w:ind w:left="3192"/>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i/>
          <w:iCs/>
          <w:color w:val="000000"/>
          <w:sz w:val="28"/>
          <w:szCs w:val="28"/>
          <w:lang w:eastAsia="ru-RU"/>
        </w:rPr>
        <w:t>для учащихся:</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 Обществознание. 10 класс: учебник для общеобразовательных учреждений / Л.Н. Боголюбов, Ю.И. Аверьянов, А.В. Белявский и др.; под ред. Л.Н. Боголюбова. – М.: Просвещение, 2015.</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2. </w:t>
      </w:r>
      <w:proofErr w:type="spellStart"/>
      <w:r w:rsidRPr="00A476D6">
        <w:rPr>
          <w:rFonts w:ascii="Times New Roman" w:eastAsia="Times New Roman" w:hAnsi="Times New Roman" w:cs="Times New Roman"/>
          <w:color w:val="000000"/>
          <w:sz w:val="28"/>
          <w:szCs w:val="28"/>
          <w:lang w:eastAsia="ru-RU"/>
        </w:rPr>
        <w:t>Махоткин</w:t>
      </w:r>
      <w:proofErr w:type="spellEnd"/>
      <w:r w:rsidRPr="00A476D6">
        <w:rPr>
          <w:rFonts w:ascii="Times New Roman" w:eastAsia="Times New Roman" w:hAnsi="Times New Roman" w:cs="Times New Roman"/>
          <w:color w:val="000000"/>
          <w:sz w:val="28"/>
          <w:szCs w:val="28"/>
          <w:lang w:eastAsia="ru-RU"/>
        </w:rPr>
        <w:t xml:space="preserve"> А.В. Обществознание в схемах и таблицах. – М.: </w:t>
      </w:r>
      <w:proofErr w:type="spellStart"/>
      <w:r w:rsidRPr="00A476D6">
        <w:rPr>
          <w:rFonts w:ascii="Times New Roman" w:eastAsia="Times New Roman" w:hAnsi="Times New Roman" w:cs="Times New Roman"/>
          <w:color w:val="000000"/>
          <w:sz w:val="28"/>
          <w:szCs w:val="28"/>
          <w:lang w:eastAsia="ru-RU"/>
        </w:rPr>
        <w:t>Эксмо</w:t>
      </w:r>
      <w:proofErr w:type="spellEnd"/>
      <w:r w:rsidRPr="00A476D6">
        <w:rPr>
          <w:rFonts w:ascii="Times New Roman" w:eastAsia="Times New Roman" w:hAnsi="Times New Roman" w:cs="Times New Roman"/>
          <w:color w:val="000000"/>
          <w:sz w:val="28"/>
          <w:szCs w:val="28"/>
          <w:lang w:eastAsia="ru-RU"/>
        </w:rPr>
        <w:t>, 2010.</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3. Макаров О.Ю. Обществознание: Полный курс. Подготовка к ЕГЭ. – СПб</w:t>
      </w:r>
      <w:proofErr w:type="gramStart"/>
      <w:r w:rsidRPr="00A476D6">
        <w:rPr>
          <w:rFonts w:ascii="Times New Roman" w:eastAsia="Times New Roman" w:hAnsi="Times New Roman" w:cs="Times New Roman"/>
          <w:color w:val="000000"/>
          <w:sz w:val="28"/>
          <w:szCs w:val="28"/>
          <w:lang w:eastAsia="ru-RU"/>
        </w:rPr>
        <w:t xml:space="preserve">.: </w:t>
      </w:r>
      <w:proofErr w:type="gramEnd"/>
      <w:r w:rsidRPr="00A476D6">
        <w:rPr>
          <w:rFonts w:ascii="Times New Roman" w:eastAsia="Times New Roman" w:hAnsi="Times New Roman" w:cs="Times New Roman"/>
          <w:color w:val="000000"/>
          <w:sz w:val="28"/>
          <w:szCs w:val="28"/>
          <w:lang w:eastAsia="ru-RU"/>
        </w:rPr>
        <w:t>Питер, 2012.</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4. Баранов П.А. Обществознание в таблицах: 10 – 11-й классы: справочные материалы. – М.: АСТ: </w:t>
      </w:r>
      <w:proofErr w:type="spellStart"/>
      <w:r w:rsidRPr="00A476D6">
        <w:rPr>
          <w:rFonts w:ascii="Times New Roman" w:eastAsia="Times New Roman" w:hAnsi="Times New Roman" w:cs="Times New Roman"/>
          <w:color w:val="000000"/>
          <w:sz w:val="28"/>
          <w:szCs w:val="28"/>
          <w:lang w:eastAsia="ru-RU"/>
        </w:rPr>
        <w:t>Астрель</w:t>
      </w:r>
      <w:proofErr w:type="spellEnd"/>
      <w:r w:rsidRPr="00A476D6">
        <w:rPr>
          <w:rFonts w:ascii="Times New Roman" w:eastAsia="Times New Roman" w:hAnsi="Times New Roman" w:cs="Times New Roman"/>
          <w:color w:val="000000"/>
          <w:sz w:val="28"/>
          <w:szCs w:val="28"/>
          <w:lang w:eastAsia="ru-RU"/>
        </w:rPr>
        <w:t>, 2014.</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5. Обществознание. 11 класс: учебник для общеобразовательных учреждений / Л.Н. Боголюбов, Ю.И. Аверьянов, А.В. Белявский и др.; под ред. Л.Н. Боголюбова. – М.: Просвещение, 2015.</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6. </w:t>
      </w:r>
      <w:proofErr w:type="spellStart"/>
      <w:r w:rsidRPr="00A476D6">
        <w:rPr>
          <w:rFonts w:ascii="Times New Roman" w:eastAsia="Times New Roman" w:hAnsi="Times New Roman" w:cs="Times New Roman"/>
          <w:color w:val="000000"/>
          <w:sz w:val="28"/>
          <w:szCs w:val="28"/>
          <w:lang w:eastAsia="ru-RU"/>
        </w:rPr>
        <w:t>Махоткин</w:t>
      </w:r>
      <w:proofErr w:type="spellEnd"/>
      <w:r w:rsidRPr="00A476D6">
        <w:rPr>
          <w:rFonts w:ascii="Times New Roman" w:eastAsia="Times New Roman" w:hAnsi="Times New Roman" w:cs="Times New Roman"/>
          <w:color w:val="000000"/>
          <w:sz w:val="28"/>
          <w:szCs w:val="28"/>
          <w:lang w:eastAsia="ru-RU"/>
        </w:rPr>
        <w:t xml:space="preserve"> А.В. Обществознание в схемах и таблицах. – М.: </w:t>
      </w:r>
      <w:proofErr w:type="spellStart"/>
      <w:r w:rsidRPr="00A476D6">
        <w:rPr>
          <w:rFonts w:ascii="Times New Roman" w:eastAsia="Times New Roman" w:hAnsi="Times New Roman" w:cs="Times New Roman"/>
          <w:color w:val="000000"/>
          <w:sz w:val="28"/>
          <w:szCs w:val="28"/>
          <w:lang w:eastAsia="ru-RU"/>
        </w:rPr>
        <w:t>Эксмо</w:t>
      </w:r>
      <w:proofErr w:type="spellEnd"/>
      <w:r w:rsidRPr="00A476D6">
        <w:rPr>
          <w:rFonts w:ascii="Times New Roman" w:eastAsia="Times New Roman" w:hAnsi="Times New Roman" w:cs="Times New Roman"/>
          <w:color w:val="000000"/>
          <w:sz w:val="28"/>
          <w:szCs w:val="28"/>
          <w:lang w:eastAsia="ru-RU"/>
        </w:rPr>
        <w:t>, 2010.</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lastRenderedPageBreak/>
        <w:t>7. Макаров О.Ю. Обществознание: Полный курс. Подготовка к ЕГЭ. – СПб</w:t>
      </w:r>
      <w:proofErr w:type="gramStart"/>
      <w:r w:rsidRPr="00A476D6">
        <w:rPr>
          <w:rFonts w:ascii="Times New Roman" w:eastAsia="Times New Roman" w:hAnsi="Times New Roman" w:cs="Times New Roman"/>
          <w:color w:val="000000"/>
          <w:sz w:val="28"/>
          <w:szCs w:val="28"/>
          <w:lang w:eastAsia="ru-RU"/>
        </w:rPr>
        <w:t xml:space="preserve">.: </w:t>
      </w:r>
      <w:proofErr w:type="gramEnd"/>
      <w:r w:rsidRPr="00A476D6">
        <w:rPr>
          <w:rFonts w:ascii="Times New Roman" w:eastAsia="Times New Roman" w:hAnsi="Times New Roman" w:cs="Times New Roman"/>
          <w:color w:val="000000"/>
          <w:sz w:val="28"/>
          <w:szCs w:val="28"/>
          <w:lang w:eastAsia="ru-RU"/>
        </w:rPr>
        <w:t>Питер, 2012.</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8. Баранов П.А. Обществознание в таблицах: 10 – 11-й классы: справочные материалы. – М.: АСТ: </w:t>
      </w:r>
      <w:proofErr w:type="spellStart"/>
      <w:r w:rsidRPr="00A476D6">
        <w:rPr>
          <w:rFonts w:ascii="Times New Roman" w:eastAsia="Times New Roman" w:hAnsi="Times New Roman" w:cs="Times New Roman"/>
          <w:color w:val="000000"/>
          <w:sz w:val="28"/>
          <w:szCs w:val="28"/>
          <w:lang w:eastAsia="ru-RU"/>
        </w:rPr>
        <w:t>Астрель</w:t>
      </w:r>
      <w:proofErr w:type="spellEnd"/>
      <w:r w:rsidRPr="00A476D6">
        <w:rPr>
          <w:rFonts w:ascii="Times New Roman" w:eastAsia="Times New Roman" w:hAnsi="Times New Roman" w:cs="Times New Roman"/>
          <w:color w:val="000000"/>
          <w:sz w:val="28"/>
          <w:szCs w:val="28"/>
          <w:lang w:eastAsia="ru-RU"/>
        </w:rPr>
        <w:t>, 2014.</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9. Котова О.А. Единый государственный экзамен. Обществознание. Комплекс материалов для подготовки учащихся. Учебное пособие / О.А. Котова, Т.Е. </w:t>
      </w:r>
      <w:proofErr w:type="spellStart"/>
      <w:r w:rsidRPr="00A476D6">
        <w:rPr>
          <w:rFonts w:ascii="Times New Roman" w:eastAsia="Times New Roman" w:hAnsi="Times New Roman" w:cs="Times New Roman"/>
          <w:color w:val="000000"/>
          <w:sz w:val="28"/>
          <w:szCs w:val="28"/>
          <w:lang w:eastAsia="ru-RU"/>
        </w:rPr>
        <w:t>Лискова</w:t>
      </w:r>
      <w:proofErr w:type="spellEnd"/>
      <w:r w:rsidRPr="00A476D6">
        <w:rPr>
          <w:rFonts w:ascii="Times New Roman" w:eastAsia="Times New Roman" w:hAnsi="Times New Roman" w:cs="Times New Roman"/>
          <w:color w:val="000000"/>
          <w:sz w:val="28"/>
          <w:szCs w:val="28"/>
          <w:lang w:eastAsia="ru-RU"/>
        </w:rPr>
        <w:t>. – М.: Интеллект-Центр, 2016.</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10. Котова О.А. ЕГЭ. Обществознание: типовые экзаменационные варианты: 10 вариантов / О.А. Котова, Т.Е. </w:t>
      </w:r>
      <w:proofErr w:type="spellStart"/>
      <w:r w:rsidRPr="00A476D6">
        <w:rPr>
          <w:rFonts w:ascii="Times New Roman" w:eastAsia="Times New Roman" w:hAnsi="Times New Roman" w:cs="Times New Roman"/>
          <w:color w:val="000000"/>
          <w:sz w:val="28"/>
          <w:szCs w:val="28"/>
          <w:lang w:eastAsia="ru-RU"/>
        </w:rPr>
        <w:t>Лискова</w:t>
      </w:r>
      <w:proofErr w:type="spellEnd"/>
      <w:r w:rsidRPr="00A476D6">
        <w:rPr>
          <w:rFonts w:ascii="Times New Roman" w:eastAsia="Times New Roman" w:hAnsi="Times New Roman" w:cs="Times New Roman"/>
          <w:color w:val="000000"/>
          <w:sz w:val="28"/>
          <w:szCs w:val="28"/>
          <w:lang w:eastAsia="ru-RU"/>
        </w:rPr>
        <w:t>. – М.: Национальное образование, 2016.</w:t>
      </w:r>
    </w:p>
    <w:p w:rsidR="00A476D6" w:rsidRPr="00A476D6" w:rsidRDefault="00A476D6" w:rsidP="00A476D6">
      <w:pPr>
        <w:numPr>
          <w:ilvl w:val="0"/>
          <w:numId w:val="3"/>
        </w:numPr>
        <w:shd w:val="clear" w:color="auto" w:fill="FFFFFF"/>
        <w:spacing w:before="30" w:after="30" w:line="240" w:lineRule="auto"/>
        <w:ind w:left="2484"/>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i/>
          <w:iCs/>
          <w:color w:val="000000"/>
          <w:sz w:val="28"/>
          <w:szCs w:val="28"/>
          <w:lang w:eastAsia="ru-RU"/>
        </w:rPr>
        <w:t>Дополнительных пособий для учителя:</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 Программы Л.Н. Боголюбова, Н.И. Городецкой, Л.Ф. Ивановой, А.И. Матвеева «Обществознание» 6 – 11 классы в сборнике: Программы общеобразовательных учреждений 6 – 11 классы. – М.: «Просвещение», 2011 г.</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2. Программы общеобразовательных учреждений. </w:t>
      </w:r>
      <w:proofErr w:type="gramStart"/>
      <w:r w:rsidRPr="00A476D6">
        <w:rPr>
          <w:rFonts w:ascii="Times New Roman" w:eastAsia="Times New Roman" w:hAnsi="Times New Roman" w:cs="Times New Roman"/>
          <w:color w:val="000000"/>
          <w:sz w:val="28"/>
          <w:szCs w:val="28"/>
          <w:lang w:eastAsia="ru-RU"/>
        </w:rPr>
        <w:t>Обществознание. 6 – 11 классы. 2-е изд. – М.: Просвещение, 2010. (10-11кл., базовый уровень.</w:t>
      </w:r>
      <w:proofErr w:type="gramEnd"/>
      <w:r w:rsidRPr="00A476D6">
        <w:rPr>
          <w:rFonts w:ascii="Times New Roman" w:eastAsia="Times New Roman" w:hAnsi="Times New Roman" w:cs="Times New Roman"/>
          <w:color w:val="000000"/>
          <w:sz w:val="28"/>
          <w:szCs w:val="28"/>
          <w:lang w:eastAsia="ru-RU"/>
        </w:rPr>
        <w:t xml:space="preserve"> </w:t>
      </w:r>
      <w:proofErr w:type="spellStart"/>
      <w:r w:rsidRPr="00A476D6">
        <w:rPr>
          <w:rFonts w:ascii="Times New Roman" w:eastAsia="Times New Roman" w:hAnsi="Times New Roman" w:cs="Times New Roman"/>
          <w:color w:val="000000"/>
          <w:sz w:val="28"/>
          <w:szCs w:val="28"/>
          <w:lang w:eastAsia="ru-RU"/>
        </w:rPr>
        <w:t>Л.Н.Боголюбов</w:t>
      </w:r>
      <w:proofErr w:type="spellEnd"/>
      <w:r w:rsidRPr="00A476D6">
        <w:rPr>
          <w:rFonts w:ascii="Times New Roman" w:eastAsia="Times New Roman" w:hAnsi="Times New Roman" w:cs="Times New Roman"/>
          <w:color w:val="000000"/>
          <w:sz w:val="28"/>
          <w:szCs w:val="28"/>
          <w:lang w:eastAsia="ru-RU"/>
        </w:rPr>
        <w:t xml:space="preserve"> и др.).</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3. Обществознание.  10 класс: учебник для общеобразовательных учреждений: базовый уровень / </w:t>
      </w:r>
      <w:proofErr w:type="spellStart"/>
      <w:r w:rsidRPr="00A476D6">
        <w:rPr>
          <w:rFonts w:ascii="Times New Roman" w:eastAsia="Times New Roman" w:hAnsi="Times New Roman" w:cs="Times New Roman"/>
          <w:color w:val="000000"/>
          <w:sz w:val="28"/>
          <w:szCs w:val="28"/>
          <w:lang w:eastAsia="ru-RU"/>
        </w:rPr>
        <w:t>Л.Н.Боголюбов</w:t>
      </w:r>
      <w:proofErr w:type="spellEnd"/>
      <w:r w:rsidRPr="00A476D6">
        <w:rPr>
          <w:rFonts w:ascii="Times New Roman" w:eastAsia="Times New Roman" w:hAnsi="Times New Roman" w:cs="Times New Roman"/>
          <w:color w:val="000000"/>
          <w:sz w:val="28"/>
          <w:szCs w:val="28"/>
          <w:lang w:eastAsia="ru-RU"/>
        </w:rPr>
        <w:t xml:space="preserve">, </w:t>
      </w:r>
      <w:proofErr w:type="spellStart"/>
      <w:r w:rsidRPr="00A476D6">
        <w:rPr>
          <w:rFonts w:ascii="Times New Roman" w:eastAsia="Times New Roman" w:hAnsi="Times New Roman" w:cs="Times New Roman"/>
          <w:color w:val="000000"/>
          <w:sz w:val="28"/>
          <w:szCs w:val="28"/>
          <w:lang w:eastAsia="ru-RU"/>
        </w:rPr>
        <w:t>Ю.И.Аверьянов</w:t>
      </w:r>
      <w:proofErr w:type="spellEnd"/>
      <w:r w:rsidRPr="00A476D6">
        <w:rPr>
          <w:rFonts w:ascii="Times New Roman" w:eastAsia="Times New Roman" w:hAnsi="Times New Roman" w:cs="Times New Roman"/>
          <w:color w:val="000000"/>
          <w:sz w:val="28"/>
          <w:szCs w:val="28"/>
          <w:lang w:eastAsia="ru-RU"/>
        </w:rPr>
        <w:t xml:space="preserve"> и др.; под ред. </w:t>
      </w:r>
      <w:proofErr w:type="spellStart"/>
      <w:r w:rsidRPr="00A476D6">
        <w:rPr>
          <w:rFonts w:ascii="Times New Roman" w:eastAsia="Times New Roman" w:hAnsi="Times New Roman" w:cs="Times New Roman"/>
          <w:color w:val="000000"/>
          <w:sz w:val="28"/>
          <w:szCs w:val="28"/>
          <w:lang w:eastAsia="ru-RU"/>
        </w:rPr>
        <w:t>Л.Н.Боголюбова</w:t>
      </w:r>
      <w:proofErr w:type="spellEnd"/>
      <w:r w:rsidRPr="00A476D6">
        <w:rPr>
          <w:rFonts w:ascii="Times New Roman" w:eastAsia="Times New Roman" w:hAnsi="Times New Roman" w:cs="Times New Roman"/>
          <w:color w:val="000000"/>
          <w:sz w:val="28"/>
          <w:szCs w:val="28"/>
          <w:lang w:eastAsia="ru-RU"/>
        </w:rPr>
        <w:t>; – М.: Просвещение, 2014 г.</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4. </w:t>
      </w:r>
      <w:proofErr w:type="spellStart"/>
      <w:r w:rsidRPr="00A476D6">
        <w:rPr>
          <w:rFonts w:ascii="Times New Roman" w:eastAsia="Times New Roman" w:hAnsi="Times New Roman" w:cs="Times New Roman"/>
          <w:color w:val="000000"/>
          <w:sz w:val="28"/>
          <w:szCs w:val="28"/>
          <w:lang w:eastAsia="ru-RU"/>
        </w:rPr>
        <w:t>Бегенеева</w:t>
      </w:r>
      <w:proofErr w:type="spellEnd"/>
      <w:r w:rsidRPr="00A476D6">
        <w:rPr>
          <w:rFonts w:ascii="Times New Roman" w:eastAsia="Times New Roman" w:hAnsi="Times New Roman" w:cs="Times New Roman"/>
          <w:color w:val="000000"/>
          <w:sz w:val="28"/>
          <w:szCs w:val="28"/>
          <w:lang w:eastAsia="ru-RU"/>
        </w:rPr>
        <w:t xml:space="preserve"> Т.П. Обществознание. Поурочные разработки. Базовый уровень. 10класс. – М.: ВАКО, 2014.</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5. Обществознание. Поурочные разработки. 10 класс: пособие для учителей общеобразовательных учреждений: базовый уровень / Л.Н. Боголюбов, А.Ю. </w:t>
      </w:r>
      <w:proofErr w:type="spellStart"/>
      <w:r w:rsidRPr="00A476D6">
        <w:rPr>
          <w:rFonts w:ascii="Times New Roman" w:eastAsia="Times New Roman" w:hAnsi="Times New Roman" w:cs="Times New Roman"/>
          <w:color w:val="000000"/>
          <w:sz w:val="28"/>
          <w:szCs w:val="28"/>
          <w:lang w:eastAsia="ru-RU"/>
        </w:rPr>
        <w:t>Лазебникова</w:t>
      </w:r>
      <w:proofErr w:type="spellEnd"/>
      <w:r w:rsidRPr="00A476D6">
        <w:rPr>
          <w:rFonts w:ascii="Times New Roman" w:eastAsia="Times New Roman" w:hAnsi="Times New Roman" w:cs="Times New Roman"/>
          <w:color w:val="000000"/>
          <w:sz w:val="28"/>
          <w:szCs w:val="28"/>
          <w:lang w:eastAsia="ru-RU"/>
        </w:rPr>
        <w:t>, Ю.И. Аверьянов и др. – М.: Просвещение, 2014.</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6. Лобанов И.А. ФГОС. Тематический контроль. Обществознание. 10 класс. – М.: Национальное образование, 2012.</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7. Школьный словарь по обществознанию: 10 – 11 класса. / / (</w:t>
      </w:r>
      <w:proofErr w:type="spellStart"/>
      <w:r w:rsidRPr="00A476D6">
        <w:rPr>
          <w:rFonts w:ascii="Times New Roman" w:eastAsia="Times New Roman" w:hAnsi="Times New Roman" w:cs="Times New Roman"/>
          <w:color w:val="000000"/>
          <w:sz w:val="28"/>
          <w:szCs w:val="28"/>
          <w:lang w:eastAsia="ru-RU"/>
        </w:rPr>
        <w:t>Ю.И.Аверьянов</w:t>
      </w:r>
      <w:proofErr w:type="spellEnd"/>
      <w:r w:rsidRPr="00A476D6">
        <w:rPr>
          <w:rFonts w:ascii="Times New Roman" w:eastAsia="Times New Roman" w:hAnsi="Times New Roman" w:cs="Times New Roman"/>
          <w:color w:val="000000"/>
          <w:sz w:val="28"/>
          <w:szCs w:val="28"/>
          <w:lang w:eastAsia="ru-RU"/>
        </w:rPr>
        <w:t xml:space="preserve">, </w:t>
      </w:r>
      <w:proofErr w:type="spellStart"/>
      <w:r w:rsidRPr="00A476D6">
        <w:rPr>
          <w:rFonts w:ascii="Times New Roman" w:eastAsia="Times New Roman" w:hAnsi="Times New Roman" w:cs="Times New Roman"/>
          <w:color w:val="000000"/>
          <w:sz w:val="28"/>
          <w:szCs w:val="28"/>
          <w:lang w:eastAsia="ru-RU"/>
        </w:rPr>
        <w:t>Л.Н.Боголюбов</w:t>
      </w:r>
      <w:proofErr w:type="spellEnd"/>
      <w:r w:rsidRPr="00A476D6">
        <w:rPr>
          <w:rFonts w:ascii="Times New Roman" w:eastAsia="Times New Roman" w:hAnsi="Times New Roman" w:cs="Times New Roman"/>
          <w:color w:val="000000"/>
          <w:sz w:val="28"/>
          <w:szCs w:val="28"/>
          <w:lang w:eastAsia="ru-RU"/>
        </w:rPr>
        <w:t xml:space="preserve">, </w:t>
      </w:r>
      <w:proofErr w:type="spellStart"/>
      <w:r w:rsidRPr="00A476D6">
        <w:rPr>
          <w:rFonts w:ascii="Times New Roman" w:eastAsia="Times New Roman" w:hAnsi="Times New Roman" w:cs="Times New Roman"/>
          <w:color w:val="000000"/>
          <w:sz w:val="28"/>
          <w:szCs w:val="28"/>
          <w:lang w:eastAsia="ru-RU"/>
        </w:rPr>
        <w:t>Н.И.Городецкая</w:t>
      </w:r>
      <w:proofErr w:type="spellEnd"/>
      <w:r w:rsidRPr="00A476D6">
        <w:rPr>
          <w:rFonts w:ascii="Times New Roman" w:eastAsia="Times New Roman" w:hAnsi="Times New Roman" w:cs="Times New Roman"/>
          <w:color w:val="000000"/>
          <w:sz w:val="28"/>
          <w:szCs w:val="28"/>
          <w:lang w:eastAsia="ru-RU"/>
        </w:rPr>
        <w:t xml:space="preserve"> и др.); под редакцией </w:t>
      </w:r>
      <w:proofErr w:type="spellStart"/>
      <w:r w:rsidRPr="00A476D6">
        <w:rPr>
          <w:rFonts w:ascii="Times New Roman" w:eastAsia="Times New Roman" w:hAnsi="Times New Roman" w:cs="Times New Roman"/>
          <w:color w:val="000000"/>
          <w:sz w:val="28"/>
          <w:szCs w:val="28"/>
          <w:lang w:eastAsia="ru-RU"/>
        </w:rPr>
        <w:t>Л.Н.Боголюбова</w:t>
      </w:r>
      <w:proofErr w:type="spellEnd"/>
      <w:r w:rsidRPr="00A476D6">
        <w:rPr>
          <w:rFonts w:ascii="Times New Roman" w:eastAsia="Times New Roman" w:hAnsi="Times New Roman" w:cs="Times New Roman"/>
          <w:color w:val="000000"/>
          <w:sz w:val="28"/>
          <w:szCs w:val="28"/>
          <w:lang w:eastAsia="ru-RU"/>
        </w:rPr>
        <w:t xml:space="preserve">, </w:t>
      </w:r>
      <w:proofErr w:type="spellStart"/>
      <w:r w:rsidRPr="00A476D6">
        <w:rPr>
          <w:rFonts w:ascii="Times New Roman" w:eastAsia="Times New Roman" w:hAnsi="Times New Roman" w:cs="Times New Roman"/>
          <w:color w:val="000000"/>
          <w:sz w:val="28"/>
          <w:szCs w:val="28"/>
          <w:lang w:eastAsia="ru-RU"/>
        </w:rPr>
        <w:t>Ю.И.Аверьянова</w:t>
      </w:r>
      <w:proofErr w:type="spellEnd"/>
      <w:r w:rsidRPr="00A476D6">
        <w:rPr>
          <w:rFonts w:ascii="Times New Roman" w:eastAsia="Times New Roman" w:hAnsi="Times New Roman" w:cs="Times New Roman"/>
          <w:color w:val="000000"/>
          <w:sz w:val="28"/>
          <w:szCs w:val="28"/>
          <w:lang w:eastAsia="ru-RU"/>
        </w:rPr>
        <w:t>. – М.: Просвещение, 2011.</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Обществознание.  11 класс: учебник для общеобразовательных учреждений: базовый уровень / </w:t>
      </w:r>
      <w:proofErr w:type="spellStart"/>
      <w:r w:rsidRPr="00A476D6">
        <w:rPr>
          <w:rFonts w:ascii="Times New Roman" w:eastAsia="Times New Roman" w:hAnsi="Times New Roman" w:cs="Times New Roman"/>
          <w:color w:val="000000"/>
          <w:sz w:val="28"/>
          <w:szCs w:val="28"/>
          <w:lang w:eastAsia="ru-RU"/>
        </w:rPr>
        <w:t>Л.Н.Боголюбов</w:t>
      </w:r>
      <w:proofErr w:type="spellEnd"/>
      <w:r w:rsidRPr="00A476D6">
        <w:rPr>
          <w:rFonts w:ascii="Times New Roman" w:eastAsia="Times New Roman" w:hAnsi="Times New Roman" w:cs="Times New Roman"/>
          <w:color w:val="000000"/>
          <w:sz w:val="28"/>
          <w:szCs w:val="28"/>
          <w:lang w:eastAsia="ru-RU"/>
        </w:rPr>
        <w:t xml:space="preserve">, </w:t>
      </w:r>
      <w:proofErr w:type="spellStart"/>
      <w:r w:rsidRPr="00A476D6">
        <w:rPr>
          <w:rFonts w:ascii="Times New Roman" w:eastAsia="Times New Roman" w:hAnsi="Times New Roman" w:cs="Times New Roman"/>
          <w:color w:val="000000"/>
          <w:sz w:val="28"/>
          <w:szCs w:val="28"/>
          <w:lang w:eastAsia="ru-RU"/>
        </w:rPr>
        <w:t>Ю.И.Аверьянов</w:t>
      </w:r>
      <w:proofErr w:type="spellEnd"/>
      <w:r w:rsidRPr="00A476D6">
        <w:rPr>
          <w:rFonts w:ascii="Times New Roman" w:eastAsia="Times New Roman" w:hAnsi="Times New Roman" w:cs="Times New Roman"/>
          <w:color w:val="000000"/>
          <w:sz w:val="28"/>
          <w:szCs w:val="28"/>
          <w:lang w:eastAsia="ru-RU"/>
        </w:rPr>
        <w:t xml:space="preserve"> и др.; под ред. </w:t>
      </w:r>
      <w:proofErr w:type="spellStart"/>
      <w:r w:rsidRPr="00A476D6">
        <w:rPr>
          <w:rFonts w:ascii="Times New Roman" w:eastAsia="Times New Roman" w:hAnsi="Times New Roman" w:cs="Times New Roman"/>
          <w:color w:val="000000"/>
          <w:sz w:val="28"/>
          <w:szCs w:val="28"/>
          <w:lang w:eastAsia="ru-RU"/>
        </w:rPr>
        <w:t>Л.Н.Боголюбова</w:t>
      </w:r>
      <w:proofErr w:type="spellEnd"/>
      <w:r w:rsidRPr="00A476D6">
        <w:rPr>
          <w:rFonts w:ascii="Times New Roman" w:eastAsia="Times New Roman" w:hAnsi="Times New Roman" w:cs="Times New Roman"/>
          <w:color w:val="000000"/>
          <w:sz w:val="28"/>
          <w:szCs w:val="28"/>
          <w:lang w:eastAsia="ru-RU"/>
        </w:rPr>
        <w:t>; – М.: Просвещение, 2015 г.</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8. </w:t>
      </w:r>
      <w:proofErr w:type="spellStart"/>
      <w:r w:rsidRPr="00A476D6">
        <w:rPr>
          <w:rFonts w:ascii="Times New Roman" w:eastAsia="Times New Roman" w:hAnsi="Times New Roman" w:cs="Times New Roman"/>
          <w:color w:val="000000"/>
          <w:sz w:val="28"/>
          <w:szCs w:val="28"/>
          <w:lang w:eastAsia="ru-RU"/>
        </w:rPr>
        <w:t>Бегенеева</w:t>
      </w:r>
      <w:proofErr w:type="spellEnd"/>
      <w:r w:rsidRPr="00A476D6">
        <w:rPr>
          <w:rFonts w:ascii="Times New Roman" w:eastAsia="Times New Roman" w:hAnsi="Times New Roman" w:cs="Times New Roman"/>
          <w:color w:val="000000"/>
          <w:sz w:val="28"/>
          <w:szCs w:val="28"/>
          <w:lang w:eastAsia="ru-RU"/>
        </w:rPr>
        <w:t xml:space="preserve"> Т.П. Обществознание. Поурочные разработки. Базовый уровень. 10класс. – М.: ВАКО, 2014.</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9. </w:t>
      </w:r>
      <w:proofErr w:type="spellStart"/>
      <w:r w:rsidRPr="00A476D6">
        <w:rPr>
          <w:rFonts w:ascii="Times New Roman" w:eastAsia="Times New Roman" w:hAnsi="Times New Roman" w:cs="Times New Roman"/>
          <w:color w:val="000000"/>
          <w:sz w:val="28"/>
          <w:szCs w:val="28"/>
          <w:lang w:eastAsia="ru-RU"/>
        </w:rPr>
        <w:t>Бегенеева</w:t>
      </w:r>
      <w:proofErr w:type="spellEnd"/>
      <w:r w:rsidRPr="00A476D6">
        <w:rPr>
          <w:rFonts w:ascii="Times New Roman" w:eastAsia="Times New Roman" w:hAnsi="Times New Roman" w:cs="Times New Roman"/>
          <w:color w:val="000000"/>
          <w:sz w:val="28"/>
          <w:szCs w:val="28"/>
          <w:lang w:eastAsia="ru-RU"/>
        </w:rPr>
        <w:t xml:space="preserve"> Т.П. Поурочные разработки по обществознанию. Базовый уровень. 11класс. – М.: ВАКО, 2014.</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10. Обществознание. Поурочные разработки. 11 класс: пособие для учителей общеобразовательных организаций: базовый уровень / [Л.Н. Боголюбов, А.Ю. </w:t>
      </w:r>
      <w:proofErr w:type="spellStart"/>
      <w:r w:rsidRPr="00A476D6">
        <w:rPr>
          <w:rFonts w:ascii="Times New Roman" w:eastAsia="Times New Roman" w:hAnsi="Times New Roman" w:cs="Times New Roman"/>
          <w:color w:val="000000"/>
          <w:sz w:val="28"/>
          <w:szCs w:val="28"/>
          <w:lang w:eastAsia="ru-RU"/>
        </w:rPr>
        <w:t>Лазебникова</w:t>
      </w:r>
      <w:proofErr w:type="spellEnd"/>
      <w:r w:rsidRPr="00A476D6">
        <w:rPr>
          <w:rFonts w:ascii="Times New Roman" w:eastAsia="Times New Roman" w:hAnsi="Times New Roman" w:cs="Times New Roman"/>
          <w:color w:val="000000"/>
          <w:sz w:val="28"/>
          <w:szCs w:val="28"/>
          <w:lang w:eastAsia="ru-RU"/>
        </w:rPr>
        <w:t xml:space="preserve">, Н.Ю. </w:t>
      </w:r>
      <w:proofErr w:type="spellStart"/>
      <w:r w:rsidRPr="00A476D6">
        <w:rPr>
          <w:rFonts w:ascii="Times New Roman" w:eastAsia="Times New Roman" w:hAnsi="Times New Roman" w:cs="Times New Roman"/>
          <w:color w:val="000000"/>
          <w:sz w:val="28"/>
          <w:szCs w:val="28"/>
          <w:lang w:eastAsia="ru-RU"/>
        </w:rPr>
        <w:t>Басик</w:t>
      </w:r>
      <w:proofErr w:type="spellEnd"/>
      <w:r w:rsidRPr="00A476D6">
        <w:rPr>
          <w:rFonts w:ascii="Times New Roman" w:eastAsia="Times New Roman" w:hAnsi="Times New Roman" w:cs="Times New Roman"/>
          <w:color w:val="000000"/>
          <w:sz w:val="28"/>
          <w:szCs w:val="28"/>
          <w:lang w:eastAsia="ru-RU"/>
        </w:rPr>
        <w:t xml:space="preserve"> и др.]. – М.: Просвещение, 2014.</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11. Лобанов И.А. ФГОС. Тематический контроль. Обществознание. 11 класс. – М.: Национальное образование, 2012.</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lastRenderedPageBreak/>
        <w:t>12. Школьный словарь по обществознанию: 10 – 11 класса. / / (</w:t>
      </w:r>
      <w:proofErr w:type="spellStart"/>
      <w:r w:rsidRPr="00A476D6">
        <w:rPr>
          <w:rFonts w:ascii="Times New Roman" w:eastAsia="Times New Roman" w:hAnsi="Times New Roman" w:cs="Times New Roman"/>
          <w:color w:val="000000"/>
          <w:sz w:val="28"/>
          <w:szCs w:val="28"/>
          <w:lang w:eastAsia="ru-RU"/>
        </w:rPr>
        <w:t>Ю.И.Аверьянов</w:t>
      </w:r>
      <w:proofErr w:type="spellEnd"/>
      <w:r w:rsidRPr="00A476D6">
        <w:rPr>
          <w:rFonts w:ascii="Times New Roman" w:eastAsia="Times New Roman" w:hAnsi="Times New Roman" w:cs="Times New Roman"/>
          <w:color w:val="000000"/>
          <w:sz w:val="28"/>
          <w:szCs w:val="28"/>
          <w:lang w:eastAsia="ru-RU"/>
        </w:rPr>
        <w:t xml:space="preserve">, </w:t>
      </w:r>
      <w:proofErr w:type="spellStart"/>
      <w:r w:rsidRPr="00A476D6">
        <w:rPr>
          <w:rFonts w:ascii="Times New Roman" w:eastAsia="Times New Roman" w:hAnsi="Times New Roman" w:cs="Times New Roman"/>
          <w:color w:val="000000"/>
          <w:sz w:val="28"/>
          <w:szCs w:val="28"/>
          <w:lang w:eastAsia="ru-RU"/>
        </w:rPr>
        <w:t>Л.Н.Боголюбов</w:t>
      </w:r>
      <w:proofErr w:type="spellEnd"/>
      <w:r w:rsidRPr="00A476D6">
        <w:rPr>
          <w:rFonts w:ascii="Times New Roman" w:eastAsia="Times New Roman" w:hAnsi="Times New Roman" w:cs="Times New Roman"/>
          <w:color w:val="000000"/>
          <w:sz w:val="28"/>
          <w:szCs w:val="28"/>
          <w:lang w:eastAsia="ru-RU"/>
        </w:rPr>
        <w:t xml:space="preserve">, </w:t>
      </w:r>
      <w:proofErr w:type="spellStart"/>
      <w:r w:rsidRPr="00A476D6">
        <w:rPr>
          <w:rFonts w:ascii="Times New Roman" w:eastAsia="Times New Roman" w:hAnsi="Times New Roman" w:cs="Times New Roman"/>
          <w:color w:val="000000"/>
          <w:sz w:val="28"/>
          <w:szCs w:val="28"/>
          <w:lang w:eastAsia="ru-RU"/>
        </w:rPr>
        <w:t>Н.И.Городецкая</w:t>
      </w:r>
      <w:proofErr w:type="spellEnd"/>
      <w:r w:rsidRPr="00A476D6">
        <w:rPr>
          <w:rFonts w:ascii="Times New Roman" w:eastAsia="Times New Roman" w:hAnsi="Times New Roman" w:cs="Times New Roman"/>
          <w:color w:val="000000"/>
          <w:sz w:val="28"/>
          <w:szCs w:val="28"/>
          <w:lang w:eastAsia="ru-RU"/>
        </w:rPr>
        <w:t xml:space="preserve"> и др.); под редакцией </w:t>
      </w:r>
      <w:proofErr w:type="spellStart"/>
      <w:r w:rsidRPr="00A476D6">
        <w:rPr>
          <w:rFonts w:ascii="Times New Roman" w:eastAsia="Times New Roman" w:hAnsi="Times New Roman" w:cs="Times New Roman"/>
          <w:color w:val="000000"/>
          <w:sz w:val="28"/>
          <w:szCs w:val="28"/>
          <w:lang w:eastAsia="ru-RU"/>
        </w:rPr>
        <w:t>Л.Н.Боголюбова</w:t>
      </w:r>
      <w:proofErr w:type="spellEnd"/>
      <w:r w:rsidRPr="00A476D6">
        <w:rPr>
          <w:rFonts w:ascii="Times New Roman" w:eastAsia="Times New Roman" w:hAnsi="Times New Roman" w:cs="Times New Roman"/>
          <w:color w:val="000000"/>
          <w:sz w:val="28"/>
          <w:szCs w:val="28"/>
          <w:lang w:eastAsia="ru-RU"/>
        </w:rPr>
        <w:t xml:space="preserve">, </w:t>
      </w:r>
      <w:proofErr w:type="spellStart"/>
      <w:r w:rsidRPr="00A476D6">
        <w:rPr>
          <w:rFonts w:ascii="Times New Roman" w:eastAsia="Times New Roman" w:hAnsi="Times New Roman" w:cs="Times New Roman"/>
          <w:color w:val="000000"/>
          <w:sz w:val="28"/>
          <w:szCs w:val="28"/>
          <w:lang w:eastAsia="ru-RU"/>
        </w:rPr>
        <w:t>Ю.И.Аверьянова</w:t>
      </w:r>
      <w:proofErr w:type="spellEnd"/>
      <w:r w:rsidRPr="00A476D6">
        <w:rPr>
          <w:rFonts w:ascii="Times New Roman" w:eastAsia="Times New Roman" w:hAnsi="Times New Roman" w:cs="Times New Roman"/>
          <w:color w:val="000000"/>
          <w:sz w:val="28"/>
          <w:szCs w:val="28"/>
          <w:lang w:eastAsia="ru-RU"/>
        </w:rPr>
        <w:t>. – М.: Просвещение, 2011.</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13. </w:t>
      </w:r>
      <w:proofErr w:type="spellStart"/>
      <w:r w:rsidRPr="00A476D6">
        <w:rPr>
          <w:rFonts w:ascii="Times New Roman" w:eastAsia="Times New Roman" w:hAnsi="Times New Roman" w:cs="Times New Roman"/>
          <w:color w:val="000000"/>
          <w:sz w:val="28"/>
          <w:szCs w:val="28"/>
          <w:lang w:eastAsia="ru-RU"/>
        </w:rPr>
        <w:t>Охредько</w:t>
      </w:r>
      <w:proofErr w:type="spellEnd"/>
      <w:r w:rsidRPr="00A476D6">
        <w:rPr>
          <w:rFonts w:ascii="Times New Roman" w:eastAsia="Times New Roman" w:hAnsi="Times New Roman" w:cs="Times New Roman"/>
          <w:color w:val="000000"/>
          <w:sz w:val="28"/>
          <w:szCs w:val="28"/>
          <w:lang w:eastAsia="ru-RU"/>
        </w:rPr>
        <w:t xml:space="preserve"> О.Э. Обществознание. 11 класс: зачетная тетрадь / О.Э. </w:t>
      </w:r>
      <w:proofErr w:type="spellStart"/>
      <w:r w:rsidRPr="00A476D6">
        <w:rPr>
          <w:rFonts w:ascii="Times New Roman" w:eastAsia="Times New Roman" w:hAnsi="Times New Roman" w:cs="Times New Roman"/>
          <w:color w:val="000000"/>
          <w:sz w:val="28"/>
          <w:szCs w:val="28"/>
          <w:lang w:eastAsia="ru-RU"/>
        </w:rPr>
        <w:t>Охредько</w:t>
      </w:r>
      <w:proofErr w:type="spellEnd"/>
      <w:r w:rsidRPr="00A476D6">
        <w:rPr>
          <w:rFonts w:ascii="Times New Roman" w:eastAsia="Times New Roman" w:hAnsi="Times New Roman" w:cs="Times New Roman"/>
          <w:color w:val="000000"/>
          <w:sz w:val="28"/>
          <w:szCs w:val="28"/>
          <w:lang w:eastAsia="ru-RU"/>
        </w:rPr>
        <w:t xml:space="preserve">. – М.: </w:t>
      </w:r>
      <w:proofErr w:type="spellStart"/>
      <w:r w:rsidRPr="00A476D6">
        <w:rPr>
          <w:rFonts w:ascii="Times New Roman" w:eastAsia="Times New Roman" w:hAnsi="Times New Roman" w:cs="Times New Roman"/>
          <w:color w:val="000000"/>
          <w:sz w:val="28"/>
          <w:szCs w:val="28"/>
          <w:lang w:eastAsia="ru-RU"/>
        </w:rPr>
        <w:t>Аркти</w:t>
      </w:r>
      <w:proofErr w:type="spellEnd"/>
      <w:r w:rsidRPr="00A476D6">
        <w:rPr>
          <w:rFonts w:ascii="Times New Roman" w:eastAsia="Times New Roman" w:hAnsi="Times New Roman" w:cs="Times New Roman"/>
          <w:color w:val="000000"/>
          <w:sz w:val="28"/>
          <w:szCs w:val="28"/>
          <w:lang w:eastAsia="ru-RU"/>
        </w:rPr>
        <w:t>, Изд-во «Наша школа», 2014.</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14. Сорокина Е. Н. Повторение и контроль знаний. Обществознание. 10 – 11 классы. Интерактивные дидактические материалы. Методическое пособие с электронным интерактивным приложением / Е.Н. Сорокина. – М.: Планета, 2015.</w:t>
      </w:r>
    </w:p>
    <w:p w:rsidR="00A476D6" w:rsidRPr="00A476D6" w:rsidRDefault="00A476D6" w:rsidP="00A476D6">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 xml:space="preserve">15. Котова О.А. Единый государственный экзамен. Обществознание. Комплекс материалов для подготовки учащихся. Учебное пособие / О.А. Котова, Т.Е. </w:t>
      </w:r>
      <w:proofErr w:type="spellStart"/>
      <w:r w:rsidRPr="00A476D6">
        <w:rPr>
          <w:rFonts w:ascii="Times New Roman" w:eastAsia="Times New Roman" w:hAnsi="Times New Roman" w:cs="Times New Roman"/>
          <w:color w:val="000000"/>
          <w:sz w:val="28"/>
          <w:szCs w:val="28"/>
          <w:lang w:eastAsia="ru-RU"/>
        </w:rPr>
        <w:t>Лискова</w:t>
      </w:r>
      <w:proofErr w:type="spellEnd"/>
      <w:r w:rsidRPr="00A476D6">
        <w:rPr>
          <w:rFonts w:ascii="Times New Roman" w:eastAsia="Times New Roman" w:hAnsi="Times New Roman" w:cs="Times New Roman"/>
          <w:color w:val="000000"/>
          <w:sz w:val="28"/>
          <w:szCs w:val="28"/>
          <w:lang w:eastAsia="ru-RU"/>
        </w:rPr>
        <w:t>. – М.: Интеллект-Центр, 2016.</w:t>
      </w:r>
    </w:p>
    <w:p w:rsidR="00A476D6" w:rsidRPr="00A476D6" w:rsidRDefault="00A476D6" w:rsidP="00A476D6">
      <w:pPr>
        <w:numPr>
          <w:ilvl w:val="0"/>
          <w:numId w:val="4"/>
        </w:numPr>
        <w:shd w:val="clear" w:color="auto" w:fill="FFFFFF"/>
        <w:spacing w:before="30" w:after="30" w:line="240" w:lineRule="auto"/>
        <w:ind w:left="1286"/>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i/>
          <w:iCs/>
          <w:color w:val="000000"/>
          <w:sz w:val="28"/>
          <w:szCs w:val="28"/>
          <w:lang w:eastAsia="ru-RU"/>
        </w:rPr>
        <w:t>Оборудование:</w:t>
      </w:r>
    </w:p>
    <w:p w:rsidR="00A476D6" w:rsidRPr="00A476D6" w:rsidRDefault="00A476D6" w:rsidP="00A476D6">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Компьютер</w:t>
      </w:r>
    </w:p>
    <w:p w:rsidR="00A476D6" w:rsidRPr="00A476D6" w:rsidRDefault="00A476D6" w:rsidP="00A476D6">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Видеопроектор</w:t>
      </w:r>
    </w:p>
    <w:p w:rsidR="00A476D6" w:rsidRPr="00A476D6" w:rsidRDefault="00A476D6" w:rsidP="00A476D6">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Демонстрационный экран для проектора</w:t>
      </w:r>
    </w:p>
    <w:p w:rsidR="00A476D6" w:rsidRPr="00A476D6" w:rsidRDefault="00A476D6" w:rsidP="00A476D6">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A476D6">
        <w:rPr>
          <w:rFonts w:ascii="Times New Roman" w:eastAsia="Times New Roman" w:hAnsi="Times New Roman" w:cs="Times New Roman"/>
          <w:color w:val="000000"/>
          <w:sz w:val="28"/>
          <w:szCs w:val="28"/>
          <w:lang w:eastAsia="ru-RU"/>
        </w:rPr>
        <w:t>Презентации по темам курс.</w:t>
      </w:r>
    </w:p>
    <w:p w:rsidR="00F03295" w:rsidRPr="00F03295" w:rsidRDefault="00F03295" w:rsidP="00063789">
      <w:pPr>
        <w:rPr>
          <w:rFonts w:ascii="Times New Roman" w:hAnsi="Times New Roman" w:cs="Times New Roman"/>
          <w:sz w:val="24"/>
          <w:szCs w:val="24"/>
        </w:rPr>
      </w:pPr>
    </w:p>
    <w:sectPr w:rsidR="00F03295" w:rsidRPr="00F032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341B3"/>
    <w:multiLevelType w:val="multilevel"/>
    <w:tmpl w:val="60DC2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707CEF"/>
    <w:multiLevelType w:val="multilevel"/>
    <w:tmpl w:val="731EC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FD22D2"/>
    <w:multiLevelType w:val="multilevel"/>
    <w:tmpl w:val="339A2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273F97"/>
    <w:multiLevelType w:val="multilevel"/>
    <w:tmpl w:val="A23EC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2C26C04"/>
    <w:multiLevelType w:val="multilevel"/>
    <w:tmpl w:val="3440C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091"/>
    <w:rsid w:val="00063789"/>
    <w:rsid w:val="006B79B3"/>
    <w:rsid w:val="00755B27"/>
    <w:rsid w:val="008A4063"/>
    <w:rsid w:val="008C5091"/>
    <w:rsid w:val="00A476D6"/>
    <w:rsid w:val="00F03295"/>
    <w:rsid w:val="00F32A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329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03295"/>
    <w:rPr>
      <w:rFonts w:ascii="Segoe UI" w:hAnsi="Segoe UI" w:cs="Segoe UI"/>
      <w:sz w:val="18"/>
      <w:szCs w:val="18"/>
    </w:rPr>
  </w:style>
  <w:style w:type="paragraph" w:customStyle="1" w:styleId="c2">
    <w:name w:val="c2"/>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A476D6"/>
  </w:style>
  <w:style w:type="paragraph" w:customStyle="1" w:styleId="c0">
    <w:name w:val="c0"/>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476D6"/>
  </w:style>
  <w:style w:type="paragraph" w:customStyle="1" w:styleId="c6">
    <w:name w:val="c6"/>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A476D6"/>
  </w:style>
  <w:style w:type="character" w:customStyle="1" w:styleId="c5">
    <w:name w:val="c5"/>
    <w:basedOn w:val="a0"/>
    <w:rsid w:val="00A476D6"/>
  </w:style>
  <w:style w:type="paragraph" w:customStyle="1" w:styleId="c28">
    <w:name w:val="c28"/>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329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03295"/>
    <w:rPr>
      <w:rFonts w:ascii="Segoe UI" w:hAnsi="Segoe UI" w:cs="Segoe UI"/>
      <w:sz w:val="18"/>
      <w:szCs w:val="18"/>
    </w:rPr>
  </w:style>
  <w:style w:type="paragraph" w:customStyle="1" w:styleId="c2">
    <w:name w:val="c2"/>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A476D6"/>
  </w:style>
  <w:style w:type="paragraph" w:customStyle="1" w:styleId="c0">
    <w:name w:val="c0"/>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476D6"/>
  </w:style>
  <w:style w:type="paragraph" w:customStyle="1" w:styleId="c6">
    <w:name w:val="c6"/>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A476D6"/>
  </w:style>
  <w:style w:type="character" w:customStyle="1" w:styleId="c5">
    <w:name w:val="c5"/>
    <w:basedOn w:val="a0"/>
    <w:rsid w:val="00A476D6"/>
  </w:style>
  <w:style w:type="paragraph" w:customStyle="1" w:styleId="c28">
    <w:name w:val="c28"/>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A476D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92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4247</Words>
  <Characters>24210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Rimma</dc:creator>
  <cp:keywords/>
  <dc:description/>
  <cp:lastModifiedBy>И-И-Ира</cp:lastModifiedBy>
  <cp:revision>4</cp:revision>
  <cp:lastPrinted>2020-12-26T12:19:00Z</cp:lastPrinted>
  <dcterms:created xsi:type="dcterms:W3CDTF">2021-04-03T11:54:00Z</dcterms:created>
  <dcterms:modified xsi:type="dcterms:W3CDTF">2021-04-28T18:58:00Z</dcterms:modified>
</cp:coreProperties>
</file>